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E4581" w14:textId="368FA030" w:rsidR="001E1ED6" w:rsidRDefault="001E1ED6" w:rsidP="001E1ED6">
      <w:pPr>
        <w:tabs>
          <w:tab w:val="right" w:pos="9072"/>
        </w:tabs>
        <w:jc w:val="both"/>
        <w:rPr>
          <w:rFonts w:ascii="Arial" w:eastAsia="宋体" w:hAnsi="Arial"/>
          <w:b/>
          <w:i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 xml:space="preserve">3GPP TSG-RAN WG4 Meeting </w:t>
      </w:r>
      <w:r>
        <w:rPr>
          <w:rFonts w:ascii="Arial" w:hAnsi="Arial" w:cs="Arial"/>
          <w:b/>
          <w:sz w:val="24"/>
          <w:lang w:eastAsia="zh-CN"/>
        </w:rPr>
        <w:t>#</w:t>
      </w:r>
      <w:r>
        <w:rPr>
          <w:rFonts w:ascii="Arial" w:hAnsi="Arial" w:cs="Arial"/>
          <w:b/>
          <w:sz w:val="24"/>
          <w:lang w:val="en-US" w:eastAsia="zh-CN"/>
        </w:rPr>
        <w:t>108</w:t>
      </w:r>
      <w:r>
        <w:rPr>
          <w:rFonts w:ascii="Arial" w:hAnsi="Arial"/>
          <w:b/>
          <w:sz w:val="24"/>
        </w:rPr>
        <w:tab/>
      </w:r>
      <w:r w:rsidR="00252ECC" w:rsidRPr="00252ECC">
        <w:rPr>
          <w:rFonts w:ascii="Arial" w:hAnsi="Arial"/>
          <w:b/>
          <w:sz w:val="24"/>
          <w:lang w:eastAsia="zh-CN"/>
        </w:rPr>
        <w:t>R4-2311869</w:t>
      </w:r>
    </w:p>
    <w:p w14:paraId="6F2DD35E" w14:textId="77777777" w:rsidR="001E1ED6" w:rsidRDefault="001E1ED6" w:rsidP="001E1ED6">
      <w:pPr>
        <w:pStyle w:val="ab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Toulouse, France, August 21 – August 25, 2023</w:t>
      </w:r>
    </w:p>
    <w:p w14:paraId="7FDA7E6B" w14:textId="77777777" w:rsidR="001E1ED6" w:rsidRPr="001E1ED6" w:rsidRDefault="001E1ED6" w:rsidP="001E1ED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sz w:val="24"/>
          <w:lang w:val="en-US" w:eastAsia="ja-JP"/>
        </w:rPr>
      </w:pPr>
    </w:p>
    <w:p w14:paraId="7C30DC68" w14:textId="5231C4A8" w:rsidR="001E1ED6" w:rsidRDefault="001E1ED6" w:rsidP="001E1ED6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Source:</w:t>
      </w:r>
      <w:r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宋体" w:hAnsi="Arial" w:cs="Arial"/>
          <w:b/>
          <w:bCs/>
          <w:sz w:val="24"/>
          <w:lang w:val="en-US" w:eastAsia="zh-CN"/>
        </w:rPr>
        <w:t>China Telecom</w:t>
      </w:r>
    </w:p>
    <w:p w14:paraId="798486A0" w14:textId="4A26EE32" w:rsidR="001E1ED6" w:rsidRDefault="001E1ED6" w:rsidP="001E1ED6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Title:</w:t>
      </w:r>
      <w:r>
        <w:rPr>
          <w:rFonts w:ascii="Arial" w:eastAsia="Calibri" w:hAnsi="Arial" w:cs="Arial"/>
          <w:b/>
          <w:bCs/>
          <w:sz w:val="24"/>
        </w:rPr>
        <w:tab/>
      </w:r>
      <w:bookmarkStart w:id="0" w:name="OLE_LINK18"/>
      <w:bookmarkStart w:id="1" w:name="OLE_LINK19"/>
      <w:r w:rsidR="007B5BD1" w:rsidRPr="007B5BD1">
        <w:rPr>
          <w:rFonts w:ascii="Arial" w:eastAsia="宋体" w:hAnsi="Arial" w:cs="Arial"/>
          <w:b/>
          <w:bCs/>
          <w:sz w:val="24"/>
          <w:lang w:val="en-US" w:eastAsia="zh-CN"/>
        </w:rPr>
        <w:t xml:space="preserve">Discussion on network </w:t>
      </w:r>
      <w:r w:rsidR="007B5BD1">
        <w:rPr>
          <w:rFonts w:ascii="Arial" w:eastAsia="宋体" w:hAnsi="Arial" w:cs="Arial"/>
          <w:b/>
          <w:bCs/>
          <w:sz w:val="24"/>
          <w:lang w:val="en-US" w:eastAsia="zh-CN"/>
        </w:rPr>
        <w:t>B</w:t>
      </w:r>
      <w:r w:rsidR="007B5BD1" w:rsidRPr="007B5BD1">
        <w:rPr>
          <w:rFonts w:ascii="Arial" w:eastAsia="宋体" w:hAnsi="Arial" w:cs="Arial"/>
          <w:b/>
          <w:bCs/>
          <w:sz w:val="24"/>
          <w:lang w:val="en-US" w:eastAsia="zh-CN"/>
        </w:rPr>
        <w:t xml:space="preserve"> requirements for MUSIM gaps</w:t>
      </w:r>
      <w:bookmarkEnd w:id="0"/>
      <w:bookmarkEnd w:id="1"/>
    </w:p>
    <w:p w14:paraId="6C2DAA46" w14:textId="216EFBB7" w:rsidR="001E1ED6" w:rsidRDefault="001E1ED6" w:rsidP="001E1ED6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宋体" w:hAnsi="Arial" w:cs="Arial"/>
          <w:b/>
          <w:bCs/>
          <w:sz w:val="24"/>
          <w:lang w:val="en-US" w:eastAsia="zh-CN"/>
        </w:rPr>
        <w:t>8.2</w:t>
      </w:r>
      <w:r w:rsidR="009777E5">
        <w:rPr>
          <w:rFonts w:ascii="Arial" w:eastAsia="宋体" w:hAnsi="Arial" w:cs="Arial"/>
          <w:b/>
          <w:bCs/>
          <w:sz w:val="24"/>
          <w:lang w:val="en-US" w:eastAsia="zh-CN"/>
        </w:rPr>
        <w:t>5</w:t>
      </w:r>
      <w:r>
        <w:rPr>
          <w:rFonts w:ascii="Arial" w:eastAsia="宋体" w:hAnsi="Arial" w:cs="Arial"/>
          <w:b/>
          <w:bCs/>
          <w:sz w:val="24"/>
          <w:lang w:val="en-US" w:eastAsia="zh-CN"/>
        </w:rPr>
        <w:t>.2.</w:t>
      </w:r>
      <w:r w:rsidR="007B5BD1">
        <w:rPr>
          <w:rFonts w:ascii="Arial" w:eastAsia="宋体" w:hAnsi="Arial" w:cs="Arial"/>
          <w:b/>
          <w:bCs/>
          <w:sz w:val="24"/>
          <w:lang w:val="en-US" w:eastAsia="zh-CN"/>
        </w:rPr>
        <w:t>4</w:t>
      </w:r>
    </w:p>
    <w:p w14:paraId="2EEA2CE7" w14:textId="5AFADB2D" w:rsidR="001E1ED6" w:rsidRDefault="001E1ED6" w:rsidP="001E1ED6">
      <w:pPr>
        <w:tabs>
          <w:tab w:val="left" w:pos="1985"/>
        </w:tabs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</w:r>
      <w:r w:rsidR="00766508" w:rsidRPr="00766508">
        <w:rPr>
          <w:rFonts w:ascii="Arial" w:eastAsia="宋体" w:hAnsi="Arial" w:cs="Arial"/>
          <w:b/>
          <w:bCs/>
          <w:sz w:val="24"/>
          <w:lang w:val="en-US" w:eastAsia="zh-CN"/>
        </w:rPr>
        <w:t>Discussion</w:t>
      </w:r>
    </w:p>
    <w:p w14:paraId="56F5C770" w14:textId="5245D851" w:rsidR="00AA4FFB" w:rsidRPr="00AA4FFB" w:rsidRDefault="00AA4FFB" w:rsidP="001E1ED6">
      <w:pPr>
        <w:pStyle w:val="1"/>
        <w:snapToGrid w:val="0"/>
        <w:ind w:left="0" w:firstLine="0"/>
        <w:rPr>
          <w:rFonts w:ascii="Times New Roman" w:hAnsi="Times New Roman"/>
        </w:rPr>
      </w:pPr>
      <w:bookmarkStart w:id="2" w:name="OLE_LINK173"/>
      <w:bookmarkStart w:id="3" w:name="OLE_LINK174"/>
      <w:r w:rsidRPr="002B7F1D">
        <w:rPr>
          <w:rFonts w:ascii="Times New Roman" w:hAnsi="Times New Roman"/>
        </w:rPr>
        <w:t>1</w:t>
      </w:r>
      <w:r w:rsidRPr="002B7F1D">
        <w:rPr>
          <w:rFonts w:ascii="Times New Roman" w:hAnsi="Times New Roman"/>
        </w:rPr>
        <w:tab/>
      </w:r>
      <w:bookmarkEnd w:id="2"/>
      <w:bookmarkEnd w:id="3"/>
      <w:r w:rsidRPr="002B7F1D">
        <w:rPr>
          <w:rFonts w:ascii="Times New Roman" w:hAnsi="Times New Roman"/>
        </w:rPr>
        <w:t>Introduction</w:t>
      </w:r>
    </w:p>
    <w:p w14:paraId="580E0C88" w14:textId="1FE076DE" w:rsidR="001E0A84" w:rsidRPr="0001015C" w:rsidRDefault="00325F6D" w:rsidP="008A240C">
      <w:pPr>
        <w:pStyle w:val="3"/>
        <w:snapToGrid w:val="0"/>
        <w:spacing w:line="288" w:lineRule="auto"/>
        <w:rPr>
          <w:sz w:val="22"/>
        </w:rPr>
      </w:pPr>
      <w:r w:rsidRPr="0001015C">
        <w:rPr>
          <w:rFonts w:hint="eastAsia"/>
          <w:sz w:val="22"/>
        </w:rPr>
        <w:t>In</w:t>
      </w:r>
      <w:r w:rsidR="008A240C">
        <w:rPr>
          <w:sz w:val="22"/>
        </w:rPr>
        <w:t xml:space="preserve"> the</w:t>
      </w:r>
      <w:r w:rsidRPr="0001015C">
        <w:rPr>
          <w:rFonts w:hint="eastAsia"/>
          <w:sz w:val="22"/>
        </w:rPr>
        <w:t xml:space="preserve"> last</w:t>
      </w:r>
      <w:r w:rsidRPr="0001015C">
        <w:rPr>
          <w:sz w:val="22"/>
        </w:rPr>
        <w:t xml:space="preserve"> </w:t>
      </w:r>
      <w:r w:rsidRPr="0001015C">
        <w:rPr>
          <w:rFonts w:hint="eastAsia"/>
          <w:sz w:val="22"/>
        </w:rPr>
        <w:t xml:space="preserve">meeting, </w:t>
      </w:r>
      <w:r w:rsidR="003F0748" w:rsidRPr="0001015C">
        <w:rPr>
          <w:rFonts w:hint="eastAsia"/>
          <w:sz w:val="22"/>
        </w:rPr>
        <w:t>network</w:t>
      </w:r>
      <w:r w:rsidR="003F0748" w:rsidRPr="0001015C">
        <w:rPr>
          <w:sz w:val="22"/>
        </w:rPr>
        <w:t xml:space="preserve"> </w:t>
      </w:r>
      <w:r w:rsidR="007B5BD1" w:rsidRPr="0001015C">
        <w:rPr>
          <w:sz w:val="22"/>
        </w:rPr>
        <w:t xml:space="preserve">B </w:t>
      </w:r>
      <w:r w:rsidR="003F0748" w:rsidRPr="0001015C">
        <w:rPr>
          <w:rFonts w:hint="eastAsia"/>
          <w:sz w:val="22"/>
        </w:rPr>
        <w:t>requirements</w:t>
      </w:r>
      <w:r w:rsidRPr="0001015C">
        <w:rPr>
          <w:rFonts w:hint="eastAsia"/>
          <w:sz w:val="22"/>
        </w:rPr>
        <w:t xml:space="preserve"> were</w:t>
      </w:r>
      <w:r w:rsidRPr="0001015C">
        <w:rPr>
          <w:sz w:val="22"/>
        </w:rPr>
        <w:t xml:space="preserve"> </w:t>
      </w:r>
      <w:r w:rsidRPr="0001015C">
        <w:rPr>
          <w:rFonts w:hint="eastAsia"/>
          <w:sz w:val="22"/>
        </w:rPr>
        <w:t>discussed</w:t>
      </w:r>
      <w:r w:rsidRPr="0001015C">
        <w:rPr>
          <w:sz w:val="22"/>
        </w:rPr>
        <w:t xml:space="preserve"> </w:t>
      </w:r>
      <w:r w:rsidRPr="0001015C">
        <w:rPr>
          <w:rFonts w:hint="eastAsia"/>
          <w:sz w:val="22"/>
        </w:rPr>
        <w:t>and</w:t>
      </w:r>
      <w:r w:rsidRPr="0001015C">
        <w:rPr>
          <w:sz w:val="22"/>
        </w:rPr>
        <w:t xml:space="preserve"> </w:t>
      </w:r>
      <w:r w:rsidR="00AA4FFB" w:rsidRPr="0001015C">
        <w:rPr>
          <w:rFonts w:hint="eastAsia"/>
          <w:sz w:val="22"/>
        </w:rPr>
        <w:t>th</w:t>
      </w:r>
      <w:bookmarkStart w:id="4" w:name="OLE_LINK14"/>
      <w:r w:rsidR="00AA4FFB" w:rsidRPr="0001015C">
        <w:rPr>
          <w:rFonts w:hint="eastAsia"/>
          <w:sz w:val="22"/>
        </w:rPr>
        <w:t>e</w:t>
      </w:r>
      <w:r w:rsidR="00AA4FFB" w:rsidRPr="0001015C">
        <w:rPr>
          <w:sz w:val="22"/>
        </w:rPr>
        <w:t xml:space="preserve"> </w:t>
      </w:r>
      <w:r w:rsidR="008A240C">
        <w:rPr>
          <w:sz w:val="22"/>
        </w:rPr>
        <w:t>final</w:t>
      </w:r>
      <w:r w:rsidRPr="0001015C">
        <w:rPr>
          <w:sz w:val="22"/>
        </w:rPr>
        <w:t xml:space="preserve"> agreements </w:t>
      </w:r>
      <w:bookmarkEnd w:id="4"/>
      <w:r w:rsidRPr="0001015C">
        <w:rPr>
          <w:sz w:val="22"/>
        </w:rPr>
        <w:t xml:space="preserve">and open issues </w:t>
      </w:r>
      <w:r w:rsidRPr="0001015C">
        <w:rPr>
          <w:rFonts w:hint="eastAsia"/>
          <w:sz w:val="22"/>
        </w:rPr>
        <w:t>can</w:t>
      </w:r>
      <w:r w:rsidRPr="0001015C">
        <w:rPr>
          <w:sz w:val="22"/>
        </w:rPr>
        <w:t xml:space="preserve"> </w:t>
      </w:r>
      <w:r w:rsidRPr="0001015C">
        <w:rPr>
          <w:rFonts w:hint="eastAsia"/>
          <w:sz w:val="22"/>
        </w:rPr>
        <w:t>be</w:t>
      </w:r>
      <w:r w:rsidRPr="0001015C">
        <w:rPr>
          <w:sz w:val="22"/>
        </w:rPr>
        <w:t xml:space="preserve"> </w:t>
      </w:r>
      <w:r w:rsidRPr="0001015C">
        <w:rPr>
          <w:rFonts w:hint="eastAsia"/>
          <w:sz w:val="22"/>
        </w:rPr>
        <w:t>found in</w:t>
      </w:r>
      <w:r w:rsidRPr="0001015C">
        <w:rPr>
          <w:sz w:val="22"/>
        </w:rPr>
        <w:t xml:space="preserve"> </w:t>
      </w:r>
      <w:r w:rsidRPr="0001015C">
        <w:rPr>
          <w:rFonts w:hint="eastAsia"/>
          <w:sz w:val="22"/>
        </w:rPr>
        <w:t>the</w:t>
      </w:r>
      <w:r w:rsidRPr="0001015C">
        <w:rPr>
          <w:sz w:val="22"/>
        </w:rPr>
        <w:t xml:space="preserve"> WF</w:t>
      </w:r>
      <w:r w:rsidRPr="0001015C">
        <w:rPr>
          <w:rFonts w:hint="eastAsia"/>
          <w:sz w:val="22"/>
        </w:rPr>
        <w:t xml:space="preserve"> [1].</w:t>
      </w:r>
    </w:p>
    <w:p w14:paraId="5E4A02A0" w14:textId="77777777" w:rsidR="0001015C" w:rsidRPr="0001015C" w:rsidRDefault="0001015C" w:rsidP="008A240C">
      <w:pPr>
        <w:pStyle w:val="3"/>
        <w:snapToGrid w:val="0"/>
        <w:spacing w:line="288" w:lineRule="auto"/>
        <w:rPr>
          <w:sz w:val="22"/>
        </w:rPr>
      </w:pPr>
      <w:r w:rsidRPr="0001015C">
        <w:rPr>
          <w:rFonts w:hint="eastAsia"/>
          <w:sz w:val="22"/>
        </w:rPr>
        <w:t>In this contribution, we provide our views on</w:t>
      </w:r>
      <w:r w:rsidRPr="0001015C">
        <w:rPr>
          <w:sz w:val="22"/>
        </w:rPr>
        <w:t xml:space="preserve"> </w:t>
      </w:r>
      <w:r w:rsidRPr="0001015C">
        <w:rPr>
          <w:rFonts w:hint="eastAsia"/>
          <w:sz w:val="22"/>
        </w:rPr>
        <w:t>the</w:t>
      </w:r>
      <w:r w:rsidRPr="0001015C">
        <w:rPr>
          <w:sz w:val="22"/>
        </w:rPr>
        <w:t xml:space="preserve"> </w:t>
      </w:r>
      <w:r w:rsidRPr="0001015C">
        <w:rPr>
          <w:rFonts w:hint="eastAsia"/>
          <w:sz w:val="22"/>
        </w:rPr>
        <w:t>open</w:t>
      </w:r>
      <w:r w:rsidRPr="0001015C">
        <w:rPr>
          <w:sz w:val="22"/>
        </w:rPr>
        <w:t xml:space="preserve"> </w:t>
      </w:r>
      <w:r w:rsidRPr="0001015C">
        <w:rPr>
          <w:rFonts w:hint="eastAsia"/>
          <w:sz w:val="22"/>
        </w:rPr>
        <w:t>issues.</w:t>
      </w:r>
    </w:p>
    <w:p w14:paraId="585391DC" w14:textId="77777777" w:rsidR="0001015C" w:rsidRDefault="0001015C" w:rsidP="0001015C">
      <w:pPr>
        <w:pStyle w:val="1"/>
        <w:snapToGrid w:val="0"/>
        <w:ind w:left="0" w:firstLine="0"/>
        <w:rPr>
          <w:rFonts w:ascii="Times New Roman" w:hAnsi="Times New Roman"/>
        </w:rPr>
      </w:pPr>
      <w:r w:rsidRPr="002B7F1D">
        <w:rPr>
          <w:rFonts w:ascii="Times New Roman" w:hAnsi="Times New Roman"/>
        </w:rPr>
        <w:t>2</w:t>
      </w:r>
      <w:r w:rsidRPr="002B7F1D">
        <w:rPr>
          <w:rFonts w:ascii="Times New Roman" w:hAnsi="Times New Roman"/>
        </w:rPr>
        <w:tab/>
        <w:t>Discussion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1015C" w14:paraId="6D858B91" w14:textId="77777777" w:rsidTr="0001015C">
        <w:tc>
          <w:tcPr>
            <w:tcW w:w="8296" w:type="dxa"/>
          </w:tcPr>
          <w:p w14:paraId="37482127" w14:textId="77777777" w:rsidR="0001015C" w:rsidRDefault="0001015C" w:rsidP="0001015C">
            <w:pPr>
              <w:snapToGrid w:val="0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4-1-1: Network B requirements conditions</w:t>
            </w:r>
          </w:p>
          <w:p w14:paraId="652CA929" w14:textId="77777777" w:rsidR="0001015C" w:rsidRDefault="0001015C" w:rsidP="0001015C">
            <w:pPr>
              <w:pStyle w:val="a4"/>
              <w:numPr>
                <w:ilvl w:val="0"/>
                <w:numId w:val="1"/>
              </w:numPr>
              <w:overflowPunct/>
              <w:autoSpaceDE/>
              <w:autoSpaceDN/>
              <w:adjustRightInd/>
              <w:snapToGrid w:val="0"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</w:rPr>
              <w:t>Proposals</w:t>
            </w:r>
          </w:p>
          <w:p w14:paraId="7D627B7B" w14:textId="77777777" w:rsidR="0001015C" w:rsidRDefault="0001015C" w:rsidP="0001015C">
            <w:pPr>
              <w:pStyle w:val="a4"/>
              <w:numPr>
                <w:ilvl w:val="1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57" w:lineRule="auto"/>
              <w:ind w:left="1349"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P1: Update the agreement on NW B requirements to include inactive state as: Define NW B measurement/cell reselection requirements in IDLE/inactive mode only (vivo CMCC Ericsson Huawei Nokia)</w:t>
            </w:r>
          </w:p>
          <w:p w14:paraId="46282BF9" w14:textId="77777777" w:rsidR="0001015C" w:rsidRDefault="0001015C" w:rsidP="0001015C">
            <w:pPr>
              <w:pStyle w:val="a4"/>
              <w:numPr>
                <w:ilvl w:val="2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57" w:lineRule="auto"/>
              <w:ind w:left="1916" w:firstLineChars="0" w:hanging="357"/>
              <w:textAlignment w:val="auto"/>
              <w:rPr>
                <w:color w:val="000000" w:themeColor="text1"/>
              </w:rPr>
            </w:pPr>
            <w:r w:rsidRPr="00B15DBA">
              <w:rPr>
                <w:color w:val="000000" w:themeColor="text1"/>
              </w:rPr>
              <w:t xml:space="preserve">P1-1: The inactive state requirement </w:t>
            </w:r>
            <w:r>
              <w:rPr>
                <w:color w:val="000000" w:themeColor="text1"/>
              </w:rPr>
              <w:t>should</w:t>
            </w:r>
            <w:r w:rsidRPr="00B15DBA">
              <w:rPr>
                <w:color w:val="000000" w:themeColor="text1"/>
              </w:rPr>
              <w:t xml:space="preserve"> be the same as NW B’s Idle state (Ericsson</w:t>
            </w:r>
            <w:r>
              <w:rPr>
                <w:color w:val="000000" w:themeColor="text1"/>
              </w:rPr>
              <w:t xml:space="preserve"> Nokia</w:t>
            </w:r>
            <w:r w:rsidRPr="00B15DBA">
              <w:rPr>
                <w:color w:val="000000" w:themeColor="text1"/>
              </w:rPr>
              <w:t>)</w:t>
            </w:r>
          </w:p>
          <w:p w14:paraId="0E2BC6E7" w14:textId="77777777" w:rsidR="0001015C" w:rsidRDefault="0001015C" w:rsidP="0001015C">
            <w:pPr>
              <w:pStyle w:val="a4"/>
              <w:numPr>
                <w:ilvl w:val="1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57" w:lineRule="auto"/>
              <w:ind w:left="1349"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P2: Add the condition “MUSIM gaps will not collide with other MUSIM gaps” when defining NW B requirements. (vivo)</w:t>
            </w:r>
          </w:p>
          <w:p w14:paraId="407A3E6C" w14:textId="77777777" w:rsidR="0001015C" w:rsidRPr="002B2041" w:rsidRDefault="0001015C" w:rsidP="0001015C">
            <w:pPr>
              <w:pStyle w:val="a4"/>
              <w:numPr>
                <w:ilvl w:val="1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57" w:lineRule="auto"/>
              <w:ind w:left="1349"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P3: </w:t>
            </w:r>
            <w:r>
              <w:t>Do not add a condition stating that NW-B requirements only apply if “MUSIM gaps will not collide with other MUSIM gaps (Nokia)</w:t>
            </w:r>
          </w:p>
          <w:p w14:paraId="2CB9790C" w14:textId="77777777" w:rsidR="0001015C" w:rsidRDefault="0001015C" w:rsidP="0001015C">
            <w:pPr>
              <w:pStyle w:val="a4"/>
              <w:numPr>
                <w:ilvl w:val="1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57" w:lineRule="auto"/>
              <w:ind w:left="1349" w:firstLineChars="0" w:hanging="357"/>
              <w:textAlignment w:val="auto"/>
              <w:rPr>
                <w:color w:val="000000" w:themeColor="text1"/>
              </w:rPr>
            </w:pPr>
            <w:r w:rsidRPr="00046C78">
              <w:rPr>
                <w:color w:val="000000" w:themeColor="text1"/>
              </w:rPr>
              <w:t xml:space="preserve">P4: </w:t>
            </w:r>
            <w:r>
              <w:t>Re-discuss the conditions for the RAN4#106 agreement once network B requirements are clearer</w:t>
            </w:r>
            <w:r w:rsidRPr="00046C78">
              <w:rPr>
                <w:color w:val="000000" w:themeColor="text1"/>
              </w:rPr>
              <w:t>. Agree to continue discussion other conditions during or once NW B requirements are agreed. (Nokia)</w:t>
            </w:r>
          </w:p>
          <w:p w14:paraId="76EC97B9" w14:textId="267B0809" w:rsidR="0001015C" w:rsidRPr="0001015C" w:rsidRDefault="0001015C" w:rsidP="0001015C">
            <w:pPr>
              <w:pStyle w:val="a4"/>
              <w:numPr>
                <w:ilvl w:val="1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57" w:lineRule="auto"/>
              <w:ind w:left="1349" w:firstLineChars="0" w:hanging="357"/>
              <w:textAlignment w:val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</w:rPr>
              <w:t xml:space="preserve">P5: </w:t>
            </w:r>
            <w:r w:rsidRPr="001D59EC">
              <w:rPr>
                <w:bCs/>
                <w:lang w:val="en-US"/>
              </w:rPr>
              <w:t>Postpone the discussion of additional conditions for defining Network B requirements until there is agreement on the framework for defining the requirements (issue 4-1-2).</w:t>
            </w:r>
            <w:r>
              <w:rPr>
                <w:bCs/>
                <w:lang w:val="en-US"/>
              </w:rPr>
              <w:t xml:space="preserve"> (Qualcomm)</w:t>
            </w:r>
          </w:p>
        </w:tc>
      </w:tr>
    </w:tbl>
    <w:p w14:paraId="4730CC0E" w14:textId="17A9FA06" w:rsidR="0001015C" w:rsidRDefault="003A2BD7" w:rsidP="008A240C">
      <w:pPr>
        <w:pStyle w:val="3"/>
        <w:snapToGrid w:val="0"/>
        <w:spacing w:line="288" w:lineRule="auto"/>
        <w:rPr>
          <w:sz w:val="22"/>
        </w:rPr>
      </w:pPr>
      <w:r w:rsidRPr="00CD0D23">
        <w:rPr>
          <w:rFonts w:hint="eastAsia"/>
          <w:sz w:val="22"/>
        </w:rPr>
        <w:t>For</w:t>
      </w:r>
      <w:r w:rsidRPr="00CD0D23">
        <w:rPr>
          <w:sz w:val="22"/>
        </w:rPr>
        <w:t xml:space="preserve"> I</w:t>
      </w:r>
      <w:r w:rsidRPr="00CD0D23">
        <w:rPr>
          <w:rFonts w:hint="eastAsia"/>
          <w:sz w:val="22"/>
        </w:rPr>
        <w:t>ssue</w:t>
      </w:r>
      <w:r w:rsidRPr="00CD0D23">
        <w:rPr>
          <w:sz w:val="22"/>
        </w:rPr>
        <w:t xml:space="preserve"> 4-1-1, we </w:t>
      </w:r>
      <w:r w:rsidR="00CD0D23">
        <w:rPr>
          <w:sz w:val="22"/>
        </w:rPr>
        <w:t xml:space="preserve">support </w:t>
      </w:r>
      <w:r w:rsidRPr="00CD0D23">
        <w:rPr>
          <w:sz w:val="22"/>
        </w:rPr>
        <w:t>P1 and P1-1.</w:t>
      </w:r>
      <w:r w:rsidR="00CD0D23">
        <w:rPr>
          <w:sz w:val="22"/>
        </w:rPr>
        <w:t xml:space="preserve"> </w:t>
      </w:r>
      <w:r w:rsidR="005B0896">
        <w:rPr>
          <w:sz w:val="22"/>
        </w:rPr>
        <w:t>Since</w:t>
      </w:r>
      <w:r w:rsidR="00CD0D23" w:rsidRPr="00CD0D23">
        <w:rPr>
          <w:sz w:val="22"/>
        </w:rPr>
        <w:t xml:space="preserve"> </w:t>
      </w:r>
      <w:r w:rsidR="00CD0D23">
        <w:rPr>
          <w:sz w:val="22"/>
        </w:rPr>
        <w:t>the</w:t>
      </w:r>
      <w:r w:rsidR="00CD0D23" w:rsidRPr="00CD0D23">
        <w:rPr>
          <w:sz w:val="22"/>
        </w:rPr>
        <w:t xml:space="preserve"> behavior</w:t>
      </w:r>
      <w:r w:rsidR="00CD0D23">
        <w:rPr>
          <w:sz w:val="22"/>
        </w:rPr>
        <w:t>s</w:t>
      </w:r>
      <w:r w:rsidR="00CD0D23" w:rsidRPr="00CD0D23">
        <w:rPr>
          <w:sz w:val="22"/>
        </w:rPr>
        <w:t xml:space="preserve"> </w:t>
      </w:r>
      <w:r w:rsidR="00CD0D23">
        <w:rPr>
          <w:sz w:val="22"/>
        </w:rPr>
        <w:t xml:space="preserve">of UE </w:t>
      </w:r>
      <w:r w:rsidR="00CD0D23" w:rsidRPr="00CD0D23">
        <w:rPr>
          <w:sz w:val="22"/>
        </w:rPr>
        <w:t xml:space="preserve">in inactive </w:t>
      </w:r>
      <w:r w:rsidR="00CD0D23">
        <w:rPr>
          <w:sz w:val="22"/>
        </w:rPr>
        <w:t>and</w:t>
      </w:r>
      <w:r w:rsidR="00CD0D23" w:rsidRPr="00CD0D23">
        <w:rPr>
          <w:sz w:val="22"/>
        </w:rPr>
        <w:t xml:space="preserve"> idle </w:t>
      </w:r>
      <w:r w:rsidR="00CD0D23">
        <w:rPr>
          <w:sz w:val="22"/>
        </w:rPr>
        <w:t>mode are similar</w:t>
      </w:r>
      <w:r w:rsidR="005B0896">
        <w:rPr>
          <w:sz w:val="22"/>
        </w:rPr>
        <w:t>, and</w:t>
      </w:r>
      <w:r w:rsidR="00CD0D23">
        <w:rPr>
          <w:sz w:val="22"/>
        </w:rPr>
        <w:t xml:space="preserve"> the cell re-selection requirements for </w:t>
      </w:r>
      <w:r w:rsidR="00CD0D23" w:rsidRPr="00CD0D23">
        <w:rPr>
          <w:sz w:val="22"/>
        </w:rPr>
        <w:t>RRC_INACTIVE state</w:t>
      </w:r>
      <w:r w:rsidR="00CD0D23">
        <w:rPr>
          <w:sz w:val="22"/>
        </w:rPr>
        <w:t xml:space="preserve"> is the same as that for </w:t>
      </w:r>
      <w:r w:rsidR="00CD0D23" w:rsidRPr="00CD0D23">
        <w:rPr>
          <w:sz w:val="22"/>
        </w:rPr>
        <w:t xml:space="preserve">RRC_IDLE state. So we </w:t>
      </w:r>
      <w:r w:rsidR="005B0896">
        <w:rPr>
          <w:sz w:val="22"/>
        </w:rPr>
        <w:t>think it is reasonable</w:t>
      </w:r>
      <w:r w:rsidR="00CD0D23" w:rsidRPr="00CD0D23">
        <w:rPr>
          <w:sz w:val="22"/>
        </w:rPr>
        <w:t xml:space="preserve"> to define NW B measurement/cell reselection requirements in IDLE/inactive mode, and the inactive state requirement should be the same as NW B’s Idle state.</w:t>
      </w:r>
    </w:p>
    <w:p w14:paraId="20AB564E" w14:textId="75AB127D" w:rsidR="00CD0D23" w:rsidRDefault="00CD0D23" w:rsidP="008A240C">
      <w:pPr>
        <w:pStyle w:val="3"/>
        <w:snapToGrid w:val="0"/>
        <w:spacing w:line="288" w:lineRule="auto"/>
        <w:jc w:val="both"/>
        <w:rPr>
          <w:b/>
          <w:sz w:val="22"/>
        </w:rPr>
      </w:pPr>
      <w:r w:rsidRPr="00CD0D23">
        <w:rPr>
          <w:b/>
          <w:sz w:val="22"/>
        </w:rPr>
        <w:t>Proposal 1: Agree to define NW B measurement/cell reselection requirements in IDLE/inactive mode, and the inactive state requirement should be the same as NW B’s Idle state.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D0D23" w14:paraId="68AC8BDD" w14:textId="77777777" w:rsidTr="00CD0D23">
        <w:tc>
          <w:tcPr>
            <w:tcW w:w="8296" w:type="dxa"/>
          </w:tcPr>
          <w:p w14:paraId="3E7E7ADF" w14:textId="77777777" w:rsidR="00CD0D23" w:rsidRDefault="00CD0D23" w:rsidP="00CD0D23">
            <w:pPr>
              <w:snapToGrid w:val="0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lastRenderedPageBreak/>
              <w:t>Issue 4-1-2: Network B requirements framework</w:t>
            </w:r>
          </w:p>
          <w:p w14:paraId="153C91D5" w14:textId="77777777" w:rsidR="00CD0D23" w:rsidRDefault="00CD0D23" w:rsidP="00CD0D23">
            <w:pPr>
              <w:pStyle w:val="a4"/>
              <w:numPr>
                <w:ilvl w:val="0"/>
                <w:numId w:val="1"/>
              </w:numPr>
              <w:overflowPunct/>
              <w:autoSpaceDE/>
              <w:autoSpaceDN/>
              <w:adjustRightInd/>
              <w:snapToGrid w:val="0"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</w:rPr>
              <w:t>Proposals</w:t>
            </w:r>
          </w:p>
          <w:p w14:paraId="4FB36388" w14:textId="77777777" w:rsidR="00CD0D23" w:rsidRDefault="00CD0D23" w:rsidP="00CD0D23">
            <w:pPr>
              <w:pStyle w:val="a4"/>
              <w:numPr>
                <w:ilvl w:val="1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57" w:lineRule="auto"/>
              <w:ind w:left="1349"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P1: </w:t>
            </w:r>
            <w:r>
              <w:rPr>
                <w:rFonts w:hint="eastAsia"/>
                <w:color w:val="000000" w:themeColor="text1"/>
              </w:rPr>
              <w:t>The measurement/cell reselection requirements in IDLE</w:t>
            </w:r>
            <w:r>
              <w:rPr>
                <w:color w:val="000000" w:themeColor="text1"/>
              </w:rPr>
              <w:t>/inactive</w:t>
            </w:r>
            <w:r>
              <w:rPr>
                <w:rFonts w:hint="eastAsia"/>
                <w:color w:val="000000" w:themeColor="text1"/>
              </w:rPr>
              <w:t xml:space="preserve"> mode for NW B could </w:t>
            </w:r>
            <w:bookmarkStart w:id="5" w:name="OLE_LINK234"/>
            <w:bookmarkStart w:id="6" w:name="OLE_LINK235"/>
            <w:r>
              <w:rPr>
                <w:rFonts w:hint="eastAsia"/>
                <w:color w:val="000000" w:themeColor="text1"/>
              </w:rPr>
              <w:t xml:space="preserve">reuse the existing </w:t>
            </w:r>
            <w:r>
              <w:rPr>
                <w:color w:val="000000" w:themeColor="text1"/>
              </w:rPr>
              <w:t xml:space="preserve">idle/inactive </w:t>
            </w:r>
            <w:r>
              <w:rPr>
                <w:rFonts w:hint="eastAsia"/>
                <w:color w:val="000000" w:themeColor="text1"/>
              </w:rPr>
              <w:t xml:space="preserve">requirements as </w:t>
            </w:r>
            <w:r>
              <w:rPr>
                <w:color w:val="000000" w:themeColor="text1"/>
              </w:rPr>
              <w:t xml:space="preserve">the </w:t>
            </w:r>
            <w:r>
              <w:rPr>
                <w:rFonts w:hint="eastAsia"/>
                <w:color w:val="000000" w:themeColor="text1"/>
              </w:rPr>
              <w:t>baseline</w:t>
            </w:r>
            <w:bookmarkEnd w:id="5"/>
            <w:bookmarkEnd w:id="6"/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(</w:t>
            </w:r>
            <w:r w:rsidRPr="00A9272F">
              <w:rPr>
                <w:color w:val="000000" w:themeColor="text1"/>
              </w:rPr>
              <w:t>vivo</w:t>
            </w:r>
            <w:r>
              <w:rPr>
                <w:color w:val="000000" w:themeColor="text1"/>
              </w:rPr>
              <w:t xml:space="preserve"> CMCC Apple </w:t>
            </w:r>
            <w:proofErr w:type="spellStart"/>
            <w:r>
              <w:rPr>
                <w:color w:val="000000" w:themeColor="text1"/>
              </w:rPr>
              <w:t>xiaomi</w:t>
            </w:r>
            <w:proofErr w:type="spellEnd"/>
            <w:r>
              <w:rPr>
                <w:color w:val="000000" w:themeColor="text1"/>
              </w:rPr>
              <w:t xml:space="preserve"> ZTE Huawei Qualcomm Ericsson)</w:t>
            </w:r>
          </w:p>
          <w:p w14:paraId="2FFE395D" w14:textId="77777777" w:rsidR="00CD0D23" w:rsidRDefault="00CD0D23" w:rsidP="00CD0D23">
            <w:pPr>
              <w:pStyle w:val="a4"/>
              <w:numPr>
                <w:ilvl w:val="2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57" w:lineRule="auto"/>
              <w:ind w:left="1916" w:firstLineChars="0" w:hanging="357"/>
              <w:textAlignment w:val="auto"/>
              <w:rPr>
                <w:color w:val="000000" w:themeColor="text1"/>
              </w:rPr>
            </w:pPr>
            <w:r w:rsidRPr="00726BC5">
              <w:rPr>
                <w:color w:val="000000" w:themeColor="text1"/>
              </w:rPr>
              <w:t>P2-1: W</w:t>
            </w:r>
            <w:r w:rsidRPr="00726BC5">
              <w:rPr>
                <w:rFonts w:hint="eastAsia"/>
                <w:color w:val="000000" w:themeColor="text1"/>
              </w:rPr>
              <w:t xml:space="preserve">ith DRX cycle replaced by </w:t>
            </w:r>
            <w:proofErr w:type="gramStart"/>
            <w:r w:rsidRPr="00726BC5">
              <w:rPr>
                <w:rFonts w:hint="eastAsia"/>
                <w:color w:val="000000" w:themeColor="text1"/>
              </w:rPr>
              <w:t>max(</w:t>
            </w:r>
            <w:proofErr w:type="gramEnd"/>
            <w:r w:rsidRPr="00726BC5">
              <w:rPr>
                <w:rFonts w:hint="eastAsia"/>
                <w:color w:val="000000" w:themeColor="text1"/>
              </w:rPr>
              <w:t xml:space="preserve">DRX cycle, </w:t>
            </w:r>
            <w:proofErr w:type="spellStart"/>
            <w:r w:rsidRPr="00726BC5">
              <w:rPr>
                <w:rFonts w:hint="eastAsia"/>
                <w:color w:val="000000" w:themeColor="text1"/>
              </w:rPr>
              <w:t>MGRP_max</w:t>
            </w:r>
            <w:proofErr w:type="spellEnd"/>
            <w:r w:rsidRPr="00726BC5">
              <w:rPr>
                <w:rFonts w:hint="eastAsia"/>
                <w:color w:val="000000" w:themeColor="text1"/>
              </w:rPr>
              <w:t xml:space="preserve">), where </w:t>
            </w:r>
            <w:proofErr w:type="spellStart"/>
            <w:r w:rsidRPr="00726BC5">
              <w:rPr>
                <w:rFonts w:hint="eastAsia"/>
                <w:color w:val="000000" w:themeColor="text1"/>
              </w:rPr>
              <w:t>MGRP_max</w:t>
            </w:r>
            <w:proofErr w:type="spellEnd"/>
            <w:r w:rsidRPr="00726BC5">
              <w:rPr>
                <w:rFonts w:hint="eastAsia"/>
                <w:color w:val="000000" w:themeColor="text1"/>
              </w:rPr>
              <w:t xml:space="preserve"> is the maximum MGRP among all configured MUSIM gaps</w:t>
            </w:r>
            <w:r w:rsidRPr="00726BC5">
              <w:rPr>
                <w:color w:val="000000" w:themeColor="text1"/>
              </w:rPr>
              <w:t>. (vivo</w:t>
            </w:r>
            <w:r>
              <w:rPr>
                <w:color w:val="000000" w:themeColor="text1"/>
              </w:rPr>
              <w:t xml:space="preserve"> Apple </w:t>
            </w:r>
            <w:proofErr w:type="spellStart"/>
            <w:r>
              <w:rPr>
                <w:color w:val="000000" w:themeColor="text1"/>
              </w:rPr>
              <w:t>xiaomi</w:t>
            </w:r>
            <w:proofErr w:type="spellEnd"/>
            <w:r>
              <w:rPr>
                <w:color w:val="000000" w:themeColor="text1"/>
              </w:rPr>
              <w:t xml:space="preserve"> Huawei Qualcomm</w:t>
            </w:r>
            <w:r w:rsidRPr="00726BC5">
              <w:rPr>
                <w:color w:val="000000" w:themeColor="text1"/>
              </w:rPr>
              <w:t>)</w:t>
            </w:r>
          </w:p>
          <w:p w14:paraId="46EB8046" w14:textId="77777777" w:rsidR="00CD0D23" w:rsidRPr="00726BC5" w:rsidRDefault="00CD0D23" w:rsidP="00CD0D23">
            <w:pPr>
              <w:pStyle w:val="a4"/>
              <w:numPr>
                <w:ilvl w:val="3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57" w:lineRule="auto"/>
              <w:ind w:left="2256" w:firstLineChars="0" w:hanging="357"/>
              <w:textAlignment w:val="auto"/>
              <w:rPr>
                <w:color w:val="000000" w:themeColor="text1"/>
              </w:rPr>
            </w:pPr>
            <w:bookmarkStart w:id="7" w:name="OLE_LINK241"/>
            <w:bookmarkStart w:id="8" w:name="OLE_LINK242"/>
            <w:r>
              <w:rPr>
                <w:color w:val="000000" w:themeColor="text1"/>
              </w:rPr>
              <w:t xml:space="preserve">P2-1a: </w:t>
            </w:r>
            <w:r w:rsidRPr="00726BC5">
              <w:rPr>
                <w:color w:val="000000" w:themeColor="text1"/>
              </w:rPr>
              <w:t xml:space="preserve">The value set of </w:t>
            </w:r>
            <w:proofErr w:type="gramStart"/>
            <w:r w:rsidRPr="00726BC5">
              <w:rPr>
                <w:rFonts w:hint="eastAsia"/>
                <w:color w:val="000000" w:themeColor="text1"/>
              </w:rPr>
              <w:t>max(</w:t>
            </w:r>
            <w:proofErr w:type="gramEnd"/>
            <w:r w:rsidRPr="00726BC5">
              <w:rPr>
                <w:rFonts w:hint="eastAsia"/>
                <w:color w:val="000000" w:themeColor="text1"/>
              </w:rPr>
              <w:t xml:space="preserve">DRX cycle, </w:t>
            </w:r>
            <w:proofErr w:type="spellStart"/>
            <w:r w:rsidRPr="00726BC5">
              <w:rPr>
                <w:rFonts w:hint="eastAsia"/>
                <w:color w:val="000000" w:themeColor="text1"/>
              </w:rPr>
              <w:t>MGRP</w:t>
            </w:r>
            <w:r w:rsidRPr="00726BC5">
              <w:rPr>
                <w:color w:val="000000" w:themeColor="text1"/>
              </w:rPr>
              <w:t>_max</w:t>
            </w:r>
            <w:proofErr w:type="spellEnd"/>
            <w:r w:rsidRPr="00726BC5">
              <w:rPr>
                <w:rFonts w:hint="eastAsia"/>
                <w:color w:val="000000" w:themeColor="text1"/>
              </w:rPr>
              <w:t>)</w:t>
            </w:r>
            <w:r w:rsidRPr="00726BC5">
              <w:rPr>
                <w:color w:val="000000" w:themeColor="text1"/>
              </w:rPr>
              <w:t xml:space="preserve"> is {0.32, 0.64, 1.28, 2.56 5.12}</w:t>
            </w:r>
            <w:r>
              <w:rPr>
                <w:color w:val="000000" w:themeColor="text1"/>
              </w:rPr>
              <w:t xml:space="preserve"> (vivo)</w:t>
            </w:r>
          </w:p>
          <w:bookmarkEnd w:id="7"/>
          <w:bookmarkEnd w:id="8"/>
          <w:p w14:paraId="53A4CEF3" w14:textId="77777777" w:rsidR="00CD0D23" w:rsidRPr="0039003A" w:rsidRDefault="00CD0D23" w:rsidP="00CD0D23">
            <w:pPr>
              <w:pStyle w:val="a4"/>
              <w:numPr>
                <w:ilvl w:val="2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57" w:lineRule="auto"/>
              <w:ind w:left="1916"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P2-2: DRX cycle is replaced by </w:t>
            </w:r>
            <w:proofErr w:type="gramStart"/>
            <w:r>
              <w:rPr>
                <w:color w:val="000000" w:themeColor="text1"/>
              </w:rPr>
              <w:t>max(</w:t>
            </w:r>
            <w:proofErr w:type="gramEnd"/>
            <w:r>
              <w:rPr>
                <w:color w:val="000000" w:themeColor="text1"/>
              </w:rPr>
              <w:t xml:space="preserve">DRX cycle, MGRP); </w:t>
            </w:r>
            <w:r w:rsidRPr="0039003A">
              <w:rPr>
                <w:color w:val="000000" w:themeColor="text1"/>
              </w:rPr>
              <w:t>MGRP is the MGRP of the periodic MUSIM gap with highest priority level</w:t>
            </w:r>
            <w:r>
              <w:rPr>
                <w:color w:val="000000" w:themeColor="text1"/>
              </w:rPr>
              <w:t xml:space="preserve"> (CMCC)</w:t>
            </w:r>
          </w:p>
          <w:p w14:paraId="74A43217" w14:textId="77777777" w:rsidR="00CD0D23" w:rsidRPr="00E31714" w:rsidRDefault="00CD0D23" w:rsidP="00CD0D23">
            <w:pPr>
              <w:pStyle w:val="a4"/>
              <w:numPr>
                <w:ilvl w:val="2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57" w:lineRule="auto"/>
              <w:ind w:left="1916" w:firstLineChars="0" w:hanging="357"/>
              <w:textAlignment w:val="auto"/>
              <w:rPr>
                <w:color w:val="000000" w:themeColor="text1"/>
              </w:rPr>
            </w:pPr>
            <w:r w:rsidRPr="00E31714">
              <w:rPr>
                <w:color w:val="000000" w:themeColor="text1"/>
              </w:rPr>
              <w:t>P2</w:t>
            </w:r>
            <w:r>
              <w:rPr>
                <w:color w:val="000000" w:themeColor="text1"/>
              </w:rPr>
              <w:t>-3</w:t>
            </w:r>
            <w:r w:rsidRPr="00E31714">
              <w:rPr>
                <w:color w:val="000000" w:themeColor="text1"/>
              </w:rPr>
              <w:t xml:space="preserve">: The </w:t>
            </w:r>
            <w:bookmarkStart w:id="9" w:name="OLE_LINK287"/>
            <w:bookmarkStart w:id="10" w:name="OLE_LINK288"/>
            <w:r w:rsidRPr="00E31714">
              <w:rPr>
                <w:color w:val="000000" w:themeColor="text1"/>
              </w:rPr>
              <w:t>NW-B’s requirement should decouple with MUSIM gaps</w:t>
            </w:r>
            <w:bookmarkEnd w:id="9"/>
            <w:bookmarkEnd w:id="10"/>
            <w:r w:rsidRPr="00E31714">
              <w:rPr>
                <w:color w:val="000000" w:themeColor="text1"/>
              </w:rPr>
              <w:t xml:space="preserve"> requested by UE. </w:t>
            </w:r>
            <w:r w:rsidRPr="00E31714">
              <w:rPr>
                <w:color w:val="000000" w:themeColor="text1"/>
              </w:rPr>
              <w:fldChar w:fldCharType="begin"/>
            </w:r>
            <w:r w:rsidRPr="00E31714">
              <w:rPr>
                <w:color w:val="000000" w:themeColor="text1"/>
              </w:rPr>
              <w:instrText xml:space="preserve"> REF _Ref133572824 \h </w:instrText>
            </w:r>
            <w:r>
              <w:rPr>
                <w:color w:val="000000" w:themeColor="text1"/>
              </w:rPr>
              <w:instrText xml:space="preserve"> \* MERGEFORMAT </w:instrText>
            </w:r>
            <w:r w:rsidRPr="00E31714">
              <w:rPr>
                <w:color w:val="000000" w:themeColor="text1"/>
              </w:rPr>
            </w:r>
            <w:r w:rsidRPr="00E31714">
              <w:rPr>
                <w:color w:val="000000" w:themeColor="text1"/>
              </w:rPr>
              <w:fldChar w:fldCharType="separate"/>
            </w:r>
            <w:r w:rsidRPr="00E31714">
              <w:rPr>
                <w:color w:val="000000" w:themeColor="text1"/>
              </w:rPr>
              <w:t xml:space="preserve"> RAN4 to introduce a relaxed NW-B’s IDLE mode requirement as follow.</w:t>
            </w:r>
            <w:r w:rsidRPr="00E31714"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 (Ericsson)</w:t>
            </w:r>
          </w:p>
          <w:p w14:paraId="5A22992F" w14:textId="77777777" w:rsidR="00CD0D23" w:rsidRPr="006B4409" w:rsidRDefault="00CD0D23" w:rsidP="00CD0D23">
            <w:pPr>
              <w:pStyle w:val="TH"/>
              <w:snapToGrid w:val="0"/>
              <w:rPr>
                <w:b w:val="0"/>
                <w:sz w:val="18"/>
              </w:rPr>
            </w:pPr>
            <w:r w:rsidRPr="006B4409">
              <w:rPr>
                <w:b w:val="0"/>
                <w:sz w:val="18"/>
              </w:rPr>
              <w:t xml:space="preserve">Table 1: </w:t>
            </w:r>
            <w:proofErr w:type="spellStart"/>
            <w:proofErr w:type="gramStart"/>
            <w:r w:rsidRPr="006B4409">
              <w:rPr>
                <w:b w:val="0"/>
                <w:sz w:val="18"/>
              </w:rPr>
              <w:t>T</w:t>
            </w:r>
            <w:r w:rsidRPr="006B4409">
              <w:rPr>
                <w:b w:val="0"/>
                <w:sz w:val="18"/>
                <w:vertAlign w:val="subscript"/>
              </w:rPr>
              <w:t>detect,NR</w:t>
            </w:r>
            <w:proofErr w:type="gramEnd"/>
            <w:r w:rsidRPr="006B4409">
              <w:rPr>
                <w:b w:val="0"/>
                <w:sz w:val="18"/>
                <w:vertAlign w:val="subscript"/>
              </w:rPr>
              <w:t>_Intra</w:t>
            </w:r>
            <w:proofErr w:type="spellEnd"/>
            <w:r w:rsidRPr="006B4409">
              <w:rPr>
                <w:b w:val="0"/>
                <w:sz w:val="18"/>
                <w:vertAlign w:val="subscript"/>
              </w:rPr>
              <w:t>,</w:t>
            </w:r>
            <w:r w:rsidRPr="006B4409">
              <w:rPr>
                <w:b w:val="0"/>
                <w:sz w:val="18"/>
              </w:rPr>
              <w:t xml:space="preserve"> </w:t>
            </w:r>
            <w:proofErr w:type="spellStart"/>
            <w:r w:rsidRPr="006B4409">
              <w:rPr>
                <w:b w:val="0"/>
                <w:sz w:val="18"/>
              </w:rPr>
              <w:t>T</w:t>
            </w:r>
            <w:r w:rsidRPr="006B4409">
              <w:rPr>
                <w:b w:val="0"/>
                <w:sz w:val="18"/>
                <w:vertAlign w:val="subscript"/>
              </w:rPr>
              <w:t>measure,NR_Intra</w:t>
            </w:r>
            <w:proofErr w:type="spellEnd"/>
            <w:r w:rsidRPr="006B4409">
              <w:rPr>
                <w:b w:val="0"/>
                <w:sz w:val="18"/>
              </w:rPr>
              <w:t xml:space="preserve"> and </w:t>
            </w:r>
            <w:proofErr w:type="spellStart"/>
            <w:r w:rsidRPr="006B4409">
              <w:rPr>
                <w:b w:val="0"/>
                <w:sz w:val="18"/>
              </w:rPr>
              <w:t>T</w:t>
            </w:r>
            <w:r w:rsidRPr="006B4409">
              <w:rPr>
                <w:b w:val="0"/>
                <w:sz w:val="18"/>
                <w:vertAlign w:val="subscript"/>
              </w:rPr>
              <w:t>evaluate,NR_Intra</w:t>
            </w:r>
            <w:proofErr w:type="spellEnd"/>
            <w:r w:rsidRPr="006B4409">
              <w:rPr>
                <w:b w:val="0"/>
                <w:sz w:val="18"/>
                <w:vertAlign w:val="subscript"/>
              </w:rPr>
              <w:t xml:space="preserve"> </w:t>
            </w:r>
            <w:r w:rsidRPr="006B4409">
              <w:rPr>
                <w:b w:val="0"/>
                <w:sz w:val="18"/>
              </w:rPr>
              <w:t>for NW-B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8"/>
              <w:gridCol w:w="519"/>
              <w:gridCol w:w="854"/>
              <w:gridCol w:w="833"/>
              <w:gridCol w:w="1663"/>
              <w:gridCol w:w="1779"/>
              <w:gridCol w:w="1454"/>
            </w:tblGrid>
            <w:tr w:rsidR="00CD0D23" w:rsidRPr="006B4409" w14:paraId="6D40EFA4" w14:textId="77777777" w:rsidTr="00CB54D0">
              <w:trPr>
                <w:cantSplit/>
                <w:trHeight w:val="624"/>
                <w:jc w:val="center"/>
              </w:trPr>
              <w:tc>
                <w:tcPr>
                  <w:tcW w:w="96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C5B9196" w14:textId="77777777" w:rsidR="00CD0D23" w:rsidRPr="006B4409" w:rsidRDefault="00CD0D23" w:rsidP="00CD0D23">
                  <w:pPr>
                    <w:pStyle w:val="TAH"/>
                    <w:snapToGrid w:val="0"/>
                    <w:rPr>
                      <w:b w:val="0"/>
                      <w:sz w:val="16"/>
                    </w:rPr>
                  </w:pPr>
                  <w:r w:rsidRPr="006B4409">
                    <w:rPr>
                      <w:b w:val="0"/>
                      <w:sz w:val="16"/>
                    </w:rPr>
                    <w:t>DRX cycle length [s]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ED2ED0" w14:textId="77777777" w:rsidR="00CD0D23" w:rsidRPr="006B4409" w:rsidRDefault="00CD0D23" w:rsidP="00CD0D23">
                  <w:pPr>
                    <w:pStyle w:val="TAH"/>
                    <w:snapToGrid w:val="0"/>
                    <w:rPr>
                      <w:b w:val="0"/>
                      <w:sz w:val="16"/>
                    </w:rPr>
                  </w:pPr>
                  <w:r w:rsidRPr="006B4409">
                    <w:rPr>
                      <w:b w:val="0"/>
                      <w:sz w:val="16"/>
                    </w:rPr>
                    <w:t>Scaling Factor (N1)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929BD34" w14:textId="77777777" w:rsidR="00CD0D23" w:rsidRPr="006B4409" w:rsidRDefault="00CD0D23" w:rsidP="00CD0D23">
                  <w:pPr>
                    <w:pStyle w:val="TAH"/>
                    <w:snapToGrid w:val="0"/>
                    <w:rPr>
                      <w:b w:val="0"/>
                      <w:sz w:val="16"/>
                    </w:rPr>
                  </w:pPr>
                  <w:r w:rsidRPr="006B4409">
                    <w:rPr>
                      <w:b w:val="0"/>
                      <w:sz w:val="16"/>
                    </w:rPr>
                    <w:t>T</w:t>
                  </w:r>
                  <w:r w:rsidRPr="006B4409">
                    <w:rPr>
                      <w:b w:val="0"/>
                      <w:sz w:val="16"/>
                      <w:vertAlign w:val="subscript"/>
                    </w:rPr>
                    <w:t>detect,NR_Intra</w:t>
                  </w:r>
                  <w:r w:rsidRPr="006B4409">
                    <w:rPr>
                      <w:b w:val="0"/>
                      <w:sz w:val="16"/>
                    </w:rPr>
                    <w:t xml:space="preserve"> [s] (number of DRX cycles)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14C2CFC" w14:textId="77777777" w:rsidR="00CD0D23" w:rsidRPr="006B4409" w:rsidRDefault="00CD0D23" w:rsidP="00CD0D23">
                  <w:pPr>
                    <w:pStyle w:val="TAH"/>
                    <w:snapToGrid w:val="0"/>
                    <w:rPr>
                      <w:b w:val="0"/>
                      <w:sz w:val="16"/>
                    </w:rPr>
                  </w:pPr>
                  <w:proofErr w:type="spellStart"/>
                  <w:r w:rsidRPr="006B4409">
                    <w:rPr>
                      <w:b w:val="0"/>
                      <w:sz w:val="16"/>
                    </w:rPr>
                    <w:t>T</w:t>
                  </w:r>
                  <w:r w:rsidRPr="006B4409">
                    <w:rPr>
                      <w:b w:val="0"/>
                      <w:sz w:val="16"/>
                      <w:vertAlign w:val="subscript"/>
                    </w:rPr>
                    <w:t>measure,NR_Intra</w:t>
                  </w:r>
                  <w:proofErr w:type="spellEnd"/>
                  <w:r w:rsidRPr="006B4409">
                    <w:rPr>
                      <w:b w:val="0"/>
                      <w:sz w:val="16"/>
                    </w:rPr>
                    <w:t xml:space="preserve"> [s] (number of DRX cycles)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266A91F" w14:textId="77777777" w:rsidR="00CD0D23" w:rsidRPr="006B4409" w:rsidRDefault="00CD0D23" w:rsidP="00CD0D23">
                  <w:pPr>
                    <w:pStyle w:val="TAH"/>
                    <w:snapToGrid w:val="0"/>
                    <w:rPr>
                      <w:b w:val="0"/>
                      <w:sz w:val="16"/>
                      <w:vertAlign w:val="subscript"/>
                    </w:rPr>
                  </w:pPr>
                  <w:proofErr w:type="spellStart"/>
                  <w:proofErr w:type="gramStart"/>
                  <w:r w:rsidRPr="006B4409">
                    <w:rPr>
                      <w:b w:val="0"/>
                      <w:sz w:val="16"/>
                    </w:rPr>
                    <w:t>T</w:t>
                  </w:r>
                  <w:r w:rsidRPr="006B4409">
                    <w:rPr>
                      <w:b w:val="0"/>
                      <w:sz w:val="16"/>
                      <w:vertAlign w:val="subscript"/>
                    </w:rPr>
                    <w:t>evaluate,NR</w:t>
                  </w:r>
                  <w:proofErr w:type="gramEnd"/>
                  <w:r w:rsidRPr="006B4409">
                    <w:rPr>
                      <w:b w:val="0"/>
                      <w:sz w:val="16"/>
                      <w:vertAlign w:val="subscript"/>
                    </w:rPr>
                    <w:t>_</w:t>
                  </w:r>
                  <w:r w:rsidRPr="006B4409">
                    <w:rPr>
                      <w:rFonts w:cs="v4.2.0"/>
                      <w:b w:val="0"/>
                      <w:sz w:val="16"/>
                      <w:vertAlign w:val="subscript"/>
                    </w:rPr>
                    <w:t>Intra</w:t>
                  </w:r>
                  <w:proofErr w:type="spellEnd"/>
                </w:p>
                <w:p w14:paraId="5772E17A" w14:textId="77777777" w:rsidR="00CD0D23" w:rsidRPr="006B4409" w:rsidRDefault="00CD0D23" w:rsidP="00CD0D23">
                  <w:pPr>
                    <w:pStyle w:val="TAH"/>
                    <w:snapToGrid w:val="0"/>
                    <w:rPr>
                      <w:b w:val="0"/>
                      <w:sz w:val="16"/>
                    </w:rPr>
                  </w:pPr>
                  <w:r w:rsidRPr="006B4409">
                    <w:rPr>
                      <w:b w:val="0"/>
                      <w:sz w:val="16"/>
                    </w:rPr>
                    <w:t>[s] (number of DRX cycles)</w:t>
                  </w:r>
                </w:p>
              </w:tc>
            </w:tr>
            <w:tr w:rsidR="00CD0D23" w:rsidRPr="006B4409" w14:paraId="1AC7F406" w14:textId="77777777" w:rsidTr="00CB54D0">
              <w:trPr>
                <w:cantSplit/>
                <w:trHeight w:val="114"/>
                <w:jc w:val="center"/>
              </w:trPr>
              <w:tc>
                <w:tcPr>
                  <w:tcW w:w="9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365D1D" w14:textId="77777777" w:rsidR="00CD0D23" w:rsidRPr="006B4409" w:rsidRDefault="00CD0D23" w:rsidP="00CD0D23">
                  <w:pPr>
                    <w:pStyle w:val="TAH"/>
                    <w:snapToGrid w:val="0"/>
                    <w:rPr>
                      <w:b w:val="0"/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9F092A" w14:textId="77777777" w:rsidR="00CD0D23" w:rsidRPr="006B4409" w:rsidRDefault="00CD0D23" w:rsidP="00CD0D23">
                  <w:pPr>
                    <w:pStyle w:val="TAH"/>
                    <w:snapToGrid w:val="0"/>
                    <w:rPr>
                      <w:b w:val="0"/>
                      <w:sz w:val="16"/>
                    </w:rPr>
                  </w:pPr>
                  <w:r w:rsidRPr="006B4409">
                    <w:rPr>
                      <w:b w:val="0"/>
                      <w:sz w:val="16"/>
                    </w:rPr>
                    <w:t>FR1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2F4BD3" w14:textId="77777777" w:rsidR="00CD0D23" w:rsidRPr="006B4409" w:rsidRDefault="00CD0D23" w:rsidP="00CD0D23">
                  <w:pPr>
                    <w:pStyle w:val="TAH"/>
                    <w:snapToGrid w:val="0"/>
                    <w:rPr>
                      <w:b w:val="0"/>
                      <w:sz w:val="16"/>
                      <w:vertAlign w:val="superscript"/>
                    </w:rPr>
                  </w:pPr>
                  <w:r w:rsidRPr="006B4409">
                    <w:rPr>
                      <w:b w:val="0"/>
                      <w:sz w:val="16"/>
                    </w:rPr>
                    <w:t>FR2-1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CC700" w14:textId="77777777" w:rsidR="00CD0D23" w:rsidRPr="006B4409" w:rsidRDefault="00CD0D23" w:rsidP="00CD0D23">
                  <w:pPr>
                    <w:pStyle w:val="TAH"/>
                    <w:snapToGrid w:val="0"/>
                    <w:rPr>
                      <w:b w:val="0"/>
                      <w:sz w:val="16"/>
                      <w:vertAlign w:val="superscript"/>
                    </w:rPr>
                  </w:pPr>
                  <w:r w:rsidRPr="006B4409">
                    <w:rPr>
                      <w:rFonts w:hint="eastAsia"/>
                      <w:b w:val="0"/>
                      <w:sz w:val="16"/>
                      <w:lang w:eastAsia="zh-CN"/>
                    </w:rPr>
                    <w:t>F</w:t>
                  </w:r>
                  <w:r w:rsidRPr="006B4409">
                    <w:rPr>
                      <w:b w:val="0"/>
                      <w:sz w:val="16"/>
                      <w:lang w:eastAsia="zh-CN"/>
                    </w:rPr>
                    <w:t>R2-2</w:t>
                  </w:r>
                  <w:r w:rsidRPr="006B4409">
                    <w:rPr>
                      <w:b w:val="0"/>
                      <w:sz w:val="16"/>
                      <w:vertAlign w:val="superscript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EB33AC" w14:textId="77777777" w:rsidR="00CD0D23" w:rsidRPr="006B4409" w:rsidRDefault="00CD0D23" w:rsidP="00CD0D23">
                  <w:pPr>
                    <w:pStyle w:val="TAH"/>
                    <w:snapToGrid w:val="0"/>
                    <w:rPr>
                      <w:b w:val="0"/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2A442B" w14:textId="77777777" w:rsidR="00CD0D23" w:rsidRPr="006B4409" w:rsidRDefault="00CD0D23" w:rsidP="00CD0D23">
                  <w:pPr>
                    <w:pStyle w:val="TAH"/>
                    <w:snapToGrid w:val="0"/>
                    <w:rPr>
                      <w:b w:val="0"/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861B09" w14:textId="77777777" w:rsidR="00CD0D23" w:rsidRPr="006B4409" w:rsidRDefault="00CD0D23" w:rsidP="00CD0D23">
                  <w:pPr>
                    <w:pStyle w:val="TAH"/>
                    <w:snapToGrid w:val="0"/>
                    <w:rPr>
                      <w:b w:val="0"/>
                      <w:sz w:val="16"/>
                    </w:rPr>
                  </w:pPr>
                </w:p>
              </w:tc>
            </w:tr>
            <w:tr w:rsidR="00CD0D23" w:rsidRPr="006B4409" w14:paraId="431EF60B" w14:textId="77777777" w:rsidTr="00CB54D0">
              <w:trPr>
                <w:cantSplit/>
                <w:jc w:val="center"/>
              </w:trPr>
              <w:tc>
                <w:tcPr>
                  <w:tcW w:w="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E95629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0.32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99B1D6A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1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C44007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8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D92231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  <w:szCs w:val="18"/>
                    </w:rPr>
                  </w:pPr>
                  <w:r w:rsidRPr="006B4409">
                    <w:rPr>
                      <w:rFonts w:cs="Arial" w:hint="eastAsia"/>
                      <w:sz w:val="16"/>
                      <w:szCs w:val="18"/>
                      <w:lang w:eastAsia="zh-CN"/>
                    </w:rPr>
                    <w:t>1</w:t>
                  </w:r>
                  <w:r w:rsidRPr="006B4409">
                    <w:rPr>
                      <w:rFonts w:cs="Arial"/>
                      <w:sz w:val="16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15683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36 x N1</w:t>
                  </w:r>
                  <w:r w:rsidRPr="006B4409">
                    <w:rPr>
                      <w:rFonts w:cs="Arial"/>
                      <w:sz w:val="16"/>
                      <w:lang w:eastAsia="zh-CN"/>
                    </w:rPr>
                    <w:t xml:space="preserve"> x M2 x R1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60DFF1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4 x N1</w:t>
                  </w:r>
                  <w:r w:rsidRPr="006B4409">
                    <w:rPr>
                      <w:rFonts w:cs="Arial"/>
                      <w:sz w:val="16"/>
                      <w:lang w:eastAsia="zh-CN"/>
                    </w:rPr>
                    <w:t xml:space="preserve"> x M2 x R1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7C0029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16 x N1</w:t>
                  </w:r>
                  <w:r w:rsidRPr="006B4409">
                    <w:rPr>
                      <w:rFonts w:cs="Arial"/>
                      <w:sz w:val="16"/>
                      <w:lang w:eastAsia="zh-CN"/>
                    </w:rPr>
                    <w:t xml:space="preserve"> x M2 x R1</w:t>
                  </w:r>
                </w:p>
              </w:tc>
            </w:tr>
            <w:tr w:rsidR="00CD0D23" w:rsidRPr="006B4409" w14:paraId="14BB781D" w14:textId="77777777" w:rsidTr="00CB54D0">
              <w:trPr>
                <w:cantSplit/>
                <w:jc w:val="center"/>
              </w:trPr>
              <w:tc>
                <w:tcPr>
                  <w:tcW w:w="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D1D2F9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0.64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D975F2B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2ABDC1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5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BE5361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  <w:szCs w:val="18"/>
                    </w:rPr>
                  </w:pPr>
                  <w:r w:rsidRPr="006B4409">
                    <w:rPr>
                      <w:rFonts w:cs="Arial" w:hint="eastAsia"/>
                      <w:sz w:val="16"/>
                      <w:szCs w:val="18"/>
                      <w:lang w:eastAsia="zh-C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9187E7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28 x N1</w:t>
                  </w:r>
                  <w:r w:rsidRPr="006B4409">
                    <w:rPr>
                      <w:rFonts w:cs="Arial"/>
                      <w:sz w:val="16"/>
                      <w:lang w:eastAsia="zh-CN"/>
                    </w:rPr>
                    <w:t xml:space="preserve"> x R1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1796B0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2 x N1</w:t>
                  </w:r>
                  <w:r w:rsidRPr="006B4409">
                    <w:rPr>
                      <w:rFonts w:cs="Arial"/>
                      <w:sz w:val="16"/>
                      <w:lang w:eastAsia="zh-CN"/>
                    </w:rPr>
                    <w:t xml:space="preserve"> x R1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FCBBBF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8 x N1</w:t>
                  </w:r>
                  <w:r w:rsidRPr="006B4409">
                    <w:rPr>
                      <w:rFonts w:cs="Arial"/>
                      <w:sz w:val="16"/>
                      <w:lang w:eastAsia="zh-CN"/>
                    </w:rPr>
                    <w:t xml:space="preserve"> x R1</w:t>
                  </w:r>
                </w:p>
              </w:tc>
            </w:tr>
            <w:tr w:rsidR="00CD0D23" w:rsidRPr="006B4409" w14:paraId="7FFF5C29" w14:textId="77777777" w:rsidTr="00CB54D0">
              <w:trPr>
                <w:cantSplit/>
                <w:jc w:val="center"/>
              </w:trPr>
              <w:tc>
                <w:tcPr>
                  <w:tcW w:w="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FBAF52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1.28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081E53C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43FFCC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4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B8F627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  <w:szCs w:val="18"/>
                    </w:rPr>
                  </w:pPr>
                  <w:r w:rsidRPr="006B4409">
                    <w:rPr>
                      <w:rFonts w:cs="Arial" w:hint="eastAsia"/>
                      <w:sz w:val="16"/>
                      <w:szCs w:val="18"/>
                      <w:lang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C7DCC3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25 x N1</w:t>
                  </w:r>
                  <w:r w:rsidRPr="006B4409">
                    <w:rPr>
                      <w:rFonts w:cs="Arial"/>
                      <w:sz w:val="16"/>
                      <w:lang w:eastAsia="zh-CN"/>
                    </w:rPr>
                    <w:t xml:space="preserve"> x R1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6CDDDA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1 x N1</w:t>
                  </w:r>
                  <w:r w:rsidRPr="006B4409">
                    <w:rPr>
                      <w:rFonts w:cs="Arial"/>
                      <w:sz w:val="16"/>
                      <w:lang w:eastAsia="zh-CN"/>
                    </w:rPr>
                    <w:t xml:space="preserve"> x R1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87C78D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5 x N1</w:t>
                  </w:r>
                  <w:r w:rsidRPr="006B4409">
                    <w:rPr>
                      <w:rFonts w:cs="Arial"/>
                      <w:sz w:val="16"/>
                      <w:lang w:eastAsia="zh-CN"/>
                    </w:rPr>
                    <w:t xml:space="preserve"> x R1</w:t>
                  </w:r>
                </w:p>
              </w:tc>
            </w:tr>
            <w:tr w:rsidR="00CD0D23" w:rsidRPr="006B4409" w14:paraId="3D53AAB3" w14:textId="77777777" w:rsidTr="00CB54D0">
              <w:trPr>
                <w:cantSplit/>
                <w:jc w:val="center"/>
              </w:trPr>
              <w:tc>
                <w:tcPr>
                  <w:tcW w:w="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7F9F7D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2.56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51624FF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963961" w14:textId="77777777" w:rsidR="00CD0D23" w:rsidRPr="006B4409" w:rsidRDefault="00CD0D23" w:rsidP="00CD0D23">
                  <w:pPr>
                    <w:pStyle w:val="TAC"/>
                    <w:snapToGrid w:val="0"/>
                    <w:rPr>
                      <w:rFonts w:cs="Arial"/>
                      <w:sz w:val="16"/>
                      <w:lang w:eastAsia="zh-CN"/>
                    </w:rPr>
                  </w:pPr>
                  <w:r w:rsidRPr="006B4409">
                    <w:rPr>
                      <w:rFonts w:cs="Arial"/>
                      <w:sz w:val="16"/>
                      <w:lang w:eastAsia="zh-CN"/>
                    </w:rPr>
                    <w:t>3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440FD" w14:textId="77777777" w:rsidR="00CD0D23" w:rsidRPr="006B4409" w:rsidRDefault="00CD0D23" w:rsidP="00CD0D23">
                  <w:pPr>
                    <w:pStyle w:val="TAC"/>
                    <w:snapToGrid w:val="0"/>
                    <w:rPr>
                      <w:rFonts w:cs="Arial"/>
                      <w:sz w:val="16"/>
                      <w:szCs w:val="18"/>
                      <w:lang w:eastAsia="zh-CN"/>
                    </w:rPr>
                  </w:pPr>
                  <w:r w:rsidRPr="006B4409">
                    <w:rPr>
                      <w:rFonts w:cs="Arial" w:hint="eastAsia"/>
                      <w:sz w:val="16"/>
                      <w:szCs w:val="18"/>
                      <w:lang w:eastAsia="zh-C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DE0268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23 x N1</w:t>
                  </w:r>
                  <w:r w:rsidRPr="006B4409">
                    <w:rPr>
                      <w:rFonts w:cs="Arial"/>
                      <w:sz w:val="16"/>
                      <w:lang w:eastAsia="zh-CN"/>
                    </w:rPr>
                    <w:t xml:space="preserve"> x R1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0EF0C0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1 x N1</w:t>
                  </w:r>
                  <w:r w:rsidRPr="006B4409">
                    <w:rPr>
                      <w:rFonts w:cs="Arial"/>
                      <w:sz w:val="16"/>
                      <w:lang w:eastAsia="zh-CN"/>
                    </w:rPr>
                    <w:t xml:space="preserve"> x R1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36CC97" w14:textId="77777777" w:rsidR="00CD0D23" w:rsidRPr="006B4409" w:rsidRDefault="00CD0D23" w:rsidP="00CD0D23">
                  <w:pPr>
                    <w:pStyle w:val="TAC"/>
                    <w:snapToGrid w:val="0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3 x N1</w:t>
                  </w:r>
                  <w:r w:rsidRPr="006B4409">
                    <w:rPr>
                      <w:rFonts w:cs="Arial"/>
                      <w:sz w:val="16"/>
                      <w:lang w:eastAsia="zh-CN"/>
                    </w:rPr>
                    <w:t xml:space="preserve"> x R1</w:t>
                  </w:r>
                </w:p>
              </w:tc>
            </w:tr>
            <w:tr w:rsidR="00CD0D23" w:rsidRPr="006B4409" w14:paraId="1EF5B971" w14:textId="77777777" w:rsidTr="00CB54D0">
              <w:trPr>
                <w:cantSplit/>
                <w:jc w:val="center"/>
              </w:trPr>
              <w:tc>
                <w:tcPr>
                  <w:tcW w:w="935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879CE" w14:textId="77777777" w:rsidR="00CD0D23" w:rsidRPr="006B4409" w:rsidRDefault="00CD0D23" w:rsidP="00CD0D23">
                  <w:pPr>
                    <w:pStyle w:val="TAC"/>
                    <w:snapToGrid w:val="0"/>
                    <w:jc w:val="left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Note: R1 = 2.</w:t>
                  </w:r>
                </w:p>
              </w:tc>
            </w:tr>
          </w:tbl>
          <w:p w14:paraId="66D7322B" w14:textId="37DC6080" w:rsidR="00C7538B" w:rsidRPr="00D4758A" w:rsidRDefault="00C7538B" w:rsidP="00D4758A">
            <w:pPr>
              <w:pStyle w:val="a4"/>
              <w:numPr>
                <w:ilvl w:val="1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57" w:lineRule="auto"/>
              <w:ind w:left="1349"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P3: P2-1 and P2-2 is </w:t>
            </w:r>
            <w:bookmarkStart w:id="11" w:name="OLE_LINK270"/>
            <w:bookmarkStart w:id="12" w:name="OLE_LINK271"/>
            <w:bookmarkStart w:id="13" w:name="OLE_LINK272"/>
            <w:r>
              <w:rPr>
                <w:color w:val="000000" w:themeColor="text1"/>
              </w:rPr>
              <w:t>not reasonable</w:t>
            </w:r>
            <w:bookmarkEnd w:id="11"/>
            <w:bookmarkEnd w:id="12"/>
            <w:bookmarkEnd w:id="13"/>
            <w:r>
              <w:rPr>
                <w:color w:val="000000" w:themeColor="text1"/>
              </w:rPr>
              <w:t xml:space="preserve">. </w:t>
            </w:r>
            <w:r w:rsidRPr="00AE57CA">
              <w:rPr>
                <w:color w:val="000000" w:themeColor="text1"/>
              </w:rPr>
              <w:t xml:space="preserve">The UE measurement requirements for </w:t>
            </w:r>
            <w:r w:rsidRPr="00AE57CA">
              <w:rPr>
                <w:rFonts w:hint="eastAsia"/>
                <w:color w:val="000000" w:themeColor="text1"/>
              </w:rPr>
              <w:t>measurement/cell reselection requirements in IDLE</w:t>
            </w:r>
            <w:r w:rsidRPr="00AE57CA">
              <w:rPr>
                <w:color w:val="000000" w:themeColor="text1"/>
              </w:rPr>
              <w:t>/inactive</w:t>
            </w:r>
            <w:r w:rsidRPr="00AE57CA">
              <w:rPr>
                <w:rFonts w:hint="eastAsia"/>
                <w:color w:val="000000" w:themeColor="text1"/>
              </w:rPr>
              <w:t xml:space="preserve"> mode for NW B</w:t>
            </w:r>
            <w:r w:rsidRPr="00AE57CA">
              <w:rPr>
                <w:color w:val="000000" w:themeColor="text1"/>
              </w:rPr>
              <w:t>, need to be based on a reasonable balance of the allocated MUSIM gap</w:t>
            </w:r>
            <w:r>
              <w:rPr>
                <w:color w:val="000000" w:themeColor="text1"/>
              </w:rPr>
              <w:t>. (Nokia)</w:t>
            </w:r>
          </w:p>
        </w:tc>
      </w:tr>
    </w:tbl>
    <w:p w14:paraId="47A62F81" w14:textId="77777777" w:rsidR="00AC65CF" w:rsidRDefault="000F364F" w:rsidP="008A240C">
      <w:pPr>
        <w:pStyle w:val="3"/>
        <w:snapToGrid w:val="0"/>
        <w:spacing w:line="288" w:lineRule="auto"/>
        <w:jc w:val="both"/>
        <w:rPr>
          <w:sz w:val="22"/>
        </w:rPr>
      </w:pPr>
      <w:r w:rsidRPr="000F364F">
        <w:rPr>
          <w:rFonts w:hint="eastAsia"/>
          <w:sz w:val="22"/>
        </w:rPr>
        <w:t>W</w:t>
      </w:r>
      <w:r w:rsidRPr="000F364F">
        <w:rPr>
          <w:sz w:val="22"/>
        </w:rPr>
        <w:t xml:space="preserve">hile defining Network B requirements, it is easy to </w:t>
      </w:r>
      <w:r w:rsidRPr="000F364F">
        <w:rPr>
          <w:rFonts w:hint="eastAsia"/>
          <w:sz w:val="22"/>
        </w:rPr>
        <w:t xml:space="preserve">reuse the existing </w:t>
      </w:r>
      <w:bookmarkStart w:id="14" w:name="OLE_LINK236"/>
      <w:bookmarkStart w:id="15" w:name="OLE_LINK237"/>
      <w:r w:rsidRPr="000F364F">
        <w:rPr>
          <w:sz w:val="22"/>
        </w:rPr>
        <w:t>idle/inactive</w:t>
      </w:r>
      <w:bookmarkEnd w:id="14"/>
      <w:bookmarkEnd w:id="15"/>
      <w:r w:rsidRPr="000F364F">
        <w:rPr>
          <w:sz w:val="22"/>
        </w:rPr>
        <w:t xml:space="preserve"> </w:t>
      </w:r>
      <w:r w:rsidRPr="000F364F">
        <w:rPr>
          <w:rFonts w:hint="eastAsia"/>
          <w:sz w:val="22"/>
        </w:rPr>
        <w:t>requir</w:t>
      </w:r>
      <w:bookmarkStart w:id="16" w:name="OLE_LINK15"/>
      <w:bookmarkStart w:id="17" w:name="OLE_LINK16"/>
      <w:r w:rsidRPr="000F364F">
        <w:rPr>
          <w:rFonts w:hint="eastAsia"/>
          <w:sz w:val="22"/>
        </w:rPr>
        <w:t xml:space="preserve">ements as </w:t>
      </w:r>
      <w:r w:rsidRPr="000F364F">
        <w:rPr>
          <w:sz w:val="22"/>
        </w:rPr>
        <w:t xml:space="preserve">the </w:t>
      </w:r>
      <w:r w:rsidRPr="000F364F">
        <w:rPr>
          <w:rFonts w:hint="eastAsia"/>
          <w:sz w:val="22"/>
        </w:rPr>
        <w:t>baseline</w:t>
      </w:r>
      <w:r w:rsidRPr="000F364F">
        <w:rPr>
          <w:sz w:val="22"/>
        </w:rPr>
        <w:t>.</w:t>
      </w:r>
      <w:r>
        <w:rPr>
          <w:sz w:val="22"/>
        </w:rPr>
        <w:t xml:space="preserve"> Considering that </w:t>
      </w:r>
      <w:r w:rsidR="00EB08CF">
        <w:rPr>
          <w:sz w:val="22"/>
        </w:rPr>
        <w:t xml:space="preserve">in MUSIM scenarios, </w:t>
      </w:r>
      <w:r>
        <w:rPr>
          <w:sz w:val="22"/>
        </w:rPr>
        <w:t xml:space="preserve">UE </w:t>
      </w:r>
      <w:r w:rsidR="00EB08CF">
        <w:rPr>
          <w:sz w:val="22"/>
        </w:rPr>
        <w:t>can be</w:t>
      </w:r>
      <w:r>
        <w:rPr>
          <w:sz w:val="22"/>
        </w:rPr>
        <w:t xml:space="preserve"> </w:t>
      </w:r>
      <w:r w:rsidR="00C7538B">
        <w:rPr>
          <w:sz w:val="22"/>
        </w:rPr>
        <w:t xml:space="preserve">in connected state </w:t>
      </w:r>
      <w:r w:rsidR="00CD7B4E">
        <w:rPr>
          <w:sz w:val="22"/>
        </w:rPr>
        <w:t>o</w:t>
      </w:r>
      <w:r w:rsidR="00C7538B">
        <w:rPr>
          <w:sz w:val="22"/>
        </w:rPr>
        <w:t xml:space="preserve">n NW A and </w:t>
      </w:r>
      <w:r w:rsidR="00EB08CF">
        <w:rPr>
          <w:sz w:val="22"/>
        </w:rPr>
        <w:t>in</w:t>
      </w:r>
      <w:r w:rsidR="00C7538B">
        <w:rPr>
          <w:sz w:val="22"/>
        </w:rPr>
        <w:t xml:space="preserve"> </w:t>
      </w:r>
      <w:r w:rsidR="00C7538B" w:rsidRPr="000F364F">
        <w:rPr>
          <w:sz w:val="22"/>
        </w:rPr>
        <w:t>idle/inactive</w:t>
      </w:r>
      <w:r w:rsidR="00C7538B">
        <w:rPr>
          <w:sz w:val="22"/>
        </w:rPr>
        <w:t xml:space="preserve"> state </w:t>
      </w:r>
      <w:r w:rsidR="00EB08CF">
        <w:rPr>
          <w:sz w:val="22"/>
        </w:rPr>
        <w:t xml:space="preserve">on NW B. </w:t>
      </w:r>
      <w:bookmarkEnd w:id="16"/>
      <w:bookmarkEnd w:id="17"/>
      <w:r w:rsidR="00EB08CF">
        <w:rPr>
          <w:sz w:val="22"/>
        </w:rPr>
        <w:t>O</w:t>
      </w:r>
      <w:r w:rsidR="00C7538B" w:rsidRPr="00C7538B">
        <w:rPr>
          <w:sz w:val="22"/>
        </w:rPr>
        <w:t xml:space="preserve">nly </w:t>
      </w:r>
      <w:r w:rsidR="00EB08CF">
        <w:rPr>
          <w:sz w:val="22"/>
        </w:rPr>
        <w:t>during</w:t>
      </w:r>
      <w:r w:rsidR="00C7538B" w:rsidRPr="00C7538B">
        <w:rPr>
          <w:sz w:val="22"/>
        </w:rPr>
        <w:t xml:space="preserve"> the configured MUSIM gaps</w:t>
      </w:r>
      <w:r w:rsidR="00EB08CF">
        <w:rPr>
          <w:sz w:val="22"/>
        </w:rPr>
        <w:t xml:space="preserve">, </w:t>
      </w:r>
      <w:r w:rsidR="00C7538B" w:rsidRPr="00C7538B">
        <w:rPr>
          <w:sz w:val="22"/>
        </w:rPr>
        <w:t xml:space="preserve">UE </w:t>
      </w:r>
      <w:r w:rsidR="00EB08CF" w:rsidRPr="00C7538B">
        <w:rPr>
          <w:sz w:val="22"/>
        </w:rPr>
        <w:t xml:space="preserve">can </w:t>
      </w:r>
      <w:r w:rsidR="00C7538B" w:rsidRPr="00C7538B">
        <w:rPr>
          <w:sz w:val="22"/>
        </w:rPr>
        <w:t>switch to NW B to perform measurements</w:t>
      </w:r>
      <w:r w:rsidR="00EB08CF">
        <w:rPr>
          <w:sz w:val="22"/>
        </w:rPr>
        <w:t xml:space="preserve">. </w:t>
      </w:r>
      <w:r w:rsidR="00D4758A">
        <w:rPr>
          <w:sz w:val="22"/>
        </w:rPr>
        <w:t xml:space="preserve">We </w:t>
      </w:r>
      <w:r w:rsidR="005C5293">
        <w:rPr>
          <w:sz w:val="22"/>
        </w:rPr>
        <w:t>agree</w:t>
      </w:r>
      <w:r w:rsidR="00D4758A">
        <w:rPr>
          <w:sz w:val="22"/>
        </w:rPr>
        <w:t xml:space="preserve"> that</w:t>
      </w:r>
      <w:r w:rsidR="00EB08CF" w:rsidRPr="00EB08CF">
        <w:rPr>
          <w:sz w:val="22"/>
        </w:rPr>
        <w:t xml:space="preserve"> NW B measurement requirements</w:t>
      </w:r>
      <w:r w:rsidR="00D4758A">
        <w:rPr>
          <w:sz w:val="22"/>
        </w:rPr>
        <w:t xml:space="preserve"> are related to</w:t>
      </w:r>
      <w:r w:rsidR="00EB08CF" w:rsidRPr="00EB08CF">
        <w:rPr>
          <w:sz w:val="22"/>
        </w:rPr>
        <w:t xml:space="preserve"> the </w:t>
      </w:r>
      <w:bookmarkStart w:id="18" w:name="OLE_LINK238"/>
      <w:r w:rsidR="00EB08CF" w:rsidRPr="00EB08CF">
        <w:rPr>
          <w:sz w:val="22"/>
        </w:rPr>
        <w:t xml:space="preserve">configuration </w:t>
      </w:r>
      <w:bookmarkEnd w:id="18"/>
      <w:r w:rsidR="00EB08CF" w:rsidRPr="00EB08CF">
        <w:rPr>
          <w:sz w:val="22"/>
        </w:rPr>
        <w:t>of</w:t>
      </w:r>
      <w:r w:rsidR="00EB08CF">
        <w:rPr>
          <w:sz w:val="22"/>
        </w:rPr>
        <w:t xml:space="preserve"> </w:t>
      </w:r>
      <w:r w:rsidR="00EB08CF" w:rsidRPr="00EB08CF">
        <w:rPr>
          <w:sz w:val="22"/>
        </w:rPr>
        <w:t>MUSIM gap</w:t>
      </w:r>
      <w:r w:rsidR="00EB08CF">
        <w:rPr>
          <w:sz w:val="22"/>
        </w:rPr>
        <w:t>s</w:t>
      </w:r>
      <w:bookmarkStart w:id="19" w:name="OLE_LINK239"/>
      <w:bookmarkStart w:id="20" w:name="OLE_LINK240"/>
      <w:r w:rsidR="00EB08CF">
        <w:rPr>
          <w:sz w:val="22"/>
        </w:rPr>
        <w:t>.</w:t>
      </w:r>
      <w:r w:rsidR="00D4758A">
        <w:rPr>
          <w:sz w:val="22"/>
        </w:rPr>
        <w:t xml:space="preserve"> </w:t>
      </w:r>
      <w:bookmarkStart w:id="21" w:name="OLE_LINK3"/>
      <w:bookmarkStart w:id="22" w:name="OLE_LINK4"/>
      <w:bookmarkStart w:id="23" w:name="OLE_LINK5"/>
    </w:p>
    <w:p w14:paraId="6B0F649F" w14:textId="77777777" w:rsidR="00AC65CF" w:rsidRDefault="00D4758A" w:rsidP="008A240C">
      <w:pPr>
        <w:pStyle w:val="3"/>
        <w:snapToGrid w:val="0"/>
        <w:spacing w:line="288" w:lineRule="auto"/>
        <w:jc w:val="both"/>
        <w:rPr>
          <w:sz w:val="22"/>
        </w:rPr>
      </w:pPr>
      <w:r>
        <w:rPr>
          <w:sz w:val="22"/>
        </w:rPr>
        <w:t>However,</w:t>
      </w:r>
      <w:r w:rsidR="005C5293">
        <w:rPr>
          <w:sz w:val="22"/>
        </w:rPr>
        <w:t xml:space="preserve"> </w:t>
      </w:r>
      <w:bookmarkStart w:id="24" w:name="OLE_LINK275"/>
      <w:bookmarkStart w:id="25" w:name="OLE_LINK276"/>
      <w:bookmarkStart w:id="26" w:name="OLE_LINK1"/>
      <w:bookmarkStart w:id="27" w:name="OLE_LINK2"/>
      <w:r w:rsidR="00B76F92">
        <w:rPr>
          <w:sz w:val="22"/>
        </w:rPr>
        <w:t xml:space="preserve">it’s </w:t>
      </w:r>
      <w:r w:rsidR="00AC65CF">
        <w:rPr>
          <w:sz w:val="22"/>
        </w:rPr>
        <w:t>difficult</w:t>
      </w:r>
      <w:r w:rsidR="00B76F92">
        <w:rPr>
          <w:sz w:val="22"/>
        </w:rPr>
        <w:t xml:space="preserve"> for</w:t>
      </w:r>
      <w:bookmarkEnd w:id="26"/>
      <w:bookmarkEnd w:id="27"/>
      <w:r w:rsidR="00B76F92">
        <w:rPr>
          <w:sz w:val="22"/>
        </w:rPr>
        <w:t xml:space="preserve"> </w:t>
      </w:r>
      <w:r>
        <w:rPr>
          <w:sz w:val="22"/>
        </w:rPr>
        <w:t xml:space="preserve">NW B </w:t>
      </w:r>
      <w:r w:rsidR="005C5293">
        <w:rPr>
          <w:sz w:val="22"/>
        </w:rPr>
        <w:t>to obtain</w:t>
      </w:r>
      <w:r>
        <w:rPr>
          <w:sz w:val="22"/>
        </w:rPr>
        <w:t xml:space="preserve"> the </w:t>
      </w:r>
      <w:bookmarkStart w:id="28" w:name="OLE_LINK268"/>
      <w:bookmarkStart w:id="29" w:name="OLE_LINK269"/>
      <w:r w:rsidRPr="00EB08CF">
        <w:rPr>
          <w:sz w:val="22"/>
        </w:rPr>
        <w:t>configuration of</w:t>
      </w:r>
      <w:r>
        <w:rPr>
          <w:sz w:val="22"/>
        </w:rPr>
        <w:t xml:space="preserve"> </w:t>
      </w:r>
      <w:r w:rsidRPr="00EB08CF">
        <w:rPr>
          <w:sz w:val="22"/>
        </w:rPr>
        <w:t>MUSIM gap</w:t>
      </w:r>
      <w:r>
        <w:rPr>
          <w:sz w:val="22"/>
        </w:rPr>
        <w:t>s</w:t>
      </w:r>
      <w:r w:rsidR="000A00D4">
        <w:rPr>
          <w:sz w:val="22"/>
        </w:rPr>
        <w:t xml:space="preserve"> </w:t>
      </w:r>
      <w:r w:rsidR="00230885">
        <w:rPr>
          <w:sz w:val="22"/>
        </w:rPr>
        <w:t>since</w:t>
      </w:r>
      <w:r w:rsidR="000A00D4" w:rsidRPr="000A00D4">
        <w:rPr>
          <w:sz w:val="22"/>
        </w:rPr>
        <w:t xml:space="preserve"> </w:t>
      </w:r>
      <w:r w:rsidR="00AC65CF">
        <w:rPr>
          <w:sz w:val="22"/>
        </w:rPr>
        <w:t>UE cannot</w:t>
      </w:r>
      <w:r w:rsidR="000A00D4" w:rsidRPr="000A00D4">
        <w:rPr>
          <w:sz w:val="22"/>
        </w:rPr>
        <w:t xml:space="preserve"> indicate NW B the information of MUSIM gaps when </w:t>
      </w:r>
      <w:r w:rsidR="00AC65CF">
        <w:rPr>
          <w:sz w:val="22"/>
        </w:rPr>
        <w:t>it</w:t>
      </w:r>
      <w:r w:rsidR="000A00D4" w:rsidRPr="000A00D4">
        <w:rPr>
          <w:sz w:val="22"/>
        </w:rPr>
        <w:t xml:space="preserve"> is in idle/inactive state</w:t>
      </w:r>
      <w:r>
        <w:rPr>
          <w:sz w:val="22"/>
        </w:rPr>
        <w:t>.</w:t>
      </w:r>
      <w:bookmarkEnd w:id="24"/>
      <w:bookmarkEnd w:id="25"/>
      <w:bookmarkEnd w:id="28"/>
      <w:bookmarkEnd w:id="29"/>
      <w:r>
        <w:rPr>
          <w:sz w:val="22"/>
        </w:rPr>
        <w:t xml:space="preserve"> </w:t>
      </w:r>
      <w:bookmarkEnd w:id="21"/>
      <w:bookmarkEnd w:id="22"/>
      <w:bookmarkEnd w:id="23"/>
      <w:r>
        <w:rPr>
          <w:sz w:val="22"/>
        </w:rPr>
        <w:t xml:space="preserve">So both P2-1 and P2-2 may be </w:t>
      </w:r>
      <w:r w:rsidR="00FF65A7">
        <w:rPr>
          <w:sz w:val="22"/>
        </w:rPr>
        <w:t>infeasible</w:t>
      </w:r>
      <w:r>
        <w:rPr>
          <w:sz w:val="22"/>
        </w:rPr>
        <w:t>.</w:t>
      </w:r>
    </w:p>
    <w:p w14:paraId="0F1D220C" w14:textId="764CA65E" w:rsidR="005C5293" w:rsidRPr="006C3DC1" w:rsidRDefault="004B0A77" w:rsidP="008A240C">
      <w:pPr>
        <w:pStyle w:val="3"/>
        <w:snapToGrid w:val="0"/>
        <w:spacing w:line="288" w:lineRule="auto"/>
        <w:jc w:val="both"/>
        <w:rPr>
          <w:sz w:val="22"/>
        </w:rPr>
      </w:pPr>
      <w:r w:rsidRPr="00FF4B17">
        <w:rPr>
          <w:sz w:val="22"/>
        </w:rPr>
        <w:t xml:space="preserve">Based on this, we </w:t>
      </w:r>
      <w:bookmarkStart w:id="30" w:name="OLE_LINK283"/>
      <w:bookmarkStart w:id="31" w:name="OLE_LINK284"/>
      <w:bookmarkStart w:id="32" w:name="OLE_LINK285"/>
      <w:bookmarkStart w:id="33" w:name="OLE_LINK286"/>
      <w:r w:rsidR="000A00D4">
        <w:rPr>
          <w:sz w:val="22"/>
        </w:rPr>
        <w:t>support P2-3 that</w:t>
      </w:r>
      <w:r w:rsidR="006C3DC1" w:rsidRPr="000A00D4">
        <w:rPr>
          <w:sz w:val="22"/>
        </w:rPr>
        <w:t xml:space="preserve"> </w:t>
      </w:r>
      <w:r w:rsidR="006C3DC1" w:rsidRPr="006C3DC1">
        <w:rPr>
          <w:sz w:val="22"/>
        </w:rPr>
        <w:t xml:space="preserve">NW-B’s requirement should decouple with MUSIM gaps, </w:t>
      </w:r>
      <w:r w:rsidR="006C3DC1">
        <w:rPr>
          <w:sz w:val="22"/>
        </w:rPr>
        <w:t>and</w:t>
      </w:r>
      <w:r w:rsidR="00FF4B17" w:rsidRPr="006C3DC1">
        <w:rPr>
          <w:sz w:val="22"/>
        </w:rPr>
        <w:t xml:space="preserve"> </w:t>
      </w:r>
      <w:r w:rsidRPr="006C3DC1">
        <w:rPr>
          <w:sz w:val="22"/>
        </w:rPr>
        <w:t>UE</w:t>
      </w:r>
      <w:r w:rsidR="00FF4B17" w:rsidRPr="006C3DC1">
        <w:rPr>
          <w:sz w:val="22"/>
        </w:rPr>
        <w:t xml:space="preserve"> should</w:t>
      </w:r>
      <w:r w:rsidRPr="006C3DC1">
        <w:rPr>
          <w:sz w:val="22"/>
        </w:rPr>
        <w:t xml:space="preserve"> request MUSIM gaps based on the defined NW B requirements.</w:t>
      </w:r>
      <w:r w:rsidR="0033065B">
        <w:rPr>
          <w:sz w:val="22"/>
        </w:rPr>
        <w:t xml:space="preserve"> </w:t>
      </w:r>
      <w:r w:rsidR="0033065B" w:rsidRPr="0033065B">
        <w:rPr>
          <w:sz w:val="22"/>
        </w:rPr>
        <w:t xml:space="preserve">But further </w:t>
      </w:r>
      <w:r w:rsidR="0033065B">
        <w:rPr>
          <w:sz w:val="22"/>
        </w:rPr>
        <w:t>study</w:t>
      </w:r>
      <w:r w:rsidR="0033065B" w:rsidRPr="0033065B">
        <w:rPr>
          <w:sz w:val="22"/>
        </w:rPr>
        <w:t xml:space="preserve"> is needed on how to relax the requirements of NW B</w:t>
      </w:r>
      <w:r w:rsidR="0033065B">
        <w:rPr>
          <w:sz w:val="22"/>
        </w:rPr>
        <w:t>.</w:t>
      </w:r>
    </w:p>
    <w:p w14:paraId="012C1437" w14:textId="6E3DC769" w:rsidR="005C5293" w:rsidRPr="00AC65CF" w:rsidRDefault="004E6FD0" w:rsidP="00AC65CF">
      <w:pPr>
        <w:pStyle w:val="3"/>
        <w:snapToGrid w:val="0"/>
        <w:spacing w:line="288" w:lineRule="auto"/>
        <w:jc w:val="both"/>
        <w:rPr>
          <w:b/>
          <w:sz w:val="22"/>
        </w:rPr>
      </w:pPr>
      <w:bookmarkStart w:id="34" w:name="OLE_LINK291"/>
      <w:bookmarkStart w:id="35" w:name="OLE_LINK292"/>
      <w:bookmarkStart w:id="36" w:name="OLE_LINK8"/>
      <w:bookmarkStart w:id="37" w:name="OLE_LINK9"/>
      <w:bookmarkEnd w:id="30"/>
      <w:bookmarkEnd w:id="31"/>
      <w:bookmarkEnd w:id="32"/>
      <w:bookmarkEnd w:id="33"/>
      <w:r w:rsidRPr="004E6FD0">
        <w:rPr>
          <w:rFonts w:hint="eastAsia"/>
          <w:b/>
          <w:sz w:val="22"/>
        </w:rPr>
        <w:t>O</w:t>
      </w:r>
      <w:r w:rsidRPr="004E6FD0">
        <w:rPr>
          <w:b/>
          <w:sz w:val="22"/>
        </w:rPr>
        <w:t xml:space="preserve">bservation 1: </w:t>
      </w:r>
      <w:bookmarkStart w:id="38" w:name="OLE_LINK6"/>
      <w:bookmarkStart w:id="39" w:name="OLE_LINK7"/>
      <w:r w:rsidR="00AC65CF">
        <w:rPr>
          <w:b/>
          <w:sz w:val="22"/>
        </w:rPr>
        <w:t>I</w:t>
      </w:r>
      <w:r w:rsidR="00AC65CF" w:rsidRPr="00AC65CF">
        <w:rPr>
          <w:b/>
          <w:sz w:val="22"/>
        </w:rPr>
        <w:t>t’s difficult for NW B to obtain the configuration of MUSIM gaps since UE cannot indicate NW B the information of MUSIM gaps when it is in idle/inactive state.</w:t>
      </w:r>
      <w:bookmarkEnd w:id="38"/>
      <w:bookmarkEnd w:id="39"/>
    </w:p>
    <w:bookmarkEnd w:id="36"/>
    <w:bookmarkEnd w:id="37"/>
    <w:p w14:paraId="0377C5CC" w14:textId="41F3049C" w:rsidR="00611A8E" w:rsidRPr="0033065B" w:rsidRDefault="004B0A77" w:rsidP="008A240C">
      <w:pPr>
        <w:pStyle w:val="3"/>
        <w:snapToGrid w:val="0"/>
        <w:spacing w:line="288" w:lineRule="auto"/>
        <w:jc w:val="both"/>
        <w:rPr>
          <w:b/>
          <w:sz w:val="22"/>
        </w:rPr>
      </w:pPr>
      <w:r w:rsidRPr="004B0A77">
        <w:rPr>
          <w:b/>
          <w:sz w:val="22"/>
        </w:rPr>
        <w:t xml:space="preserve">Proposal 2: </w:t>
      </w:r>
      <w:bookmarkStart w:id="40" w:name="OLE_LINK156"/>
      <w:bookmarkStart w:id="41" w:name="OLE_LINK157"/>
      <w:bookmarkStart w:id="42" w:name="OLE_LINK22"/>
      <w:bookmarkStart w:id="43" w:name="OLE_LINK23"/>
      <w:bookmarkEnd w:id="19"/>
      <w:bookmarkEnd w:id="20"/>
      <w:bookmarkEnd w:id="34"/>
      <w:bookmarkEnd w:id="35"/>
      <w:r w:rsidR="00230885">
        <w:rPr>
          <w:b/>
          <w:sz w:val="22"/>
        </w:rPr>
        <w:t>S</w:t>
      </w:r>
      <w:r w:rsidR="00230885" w:rsidRPr="00230885">
        <w:rPr>
          <w:b/>
          <w:sz w:val="22"/>
        </w:rPr>
        <w:t>upport P2-3 that NW-B’s requirement should decouple with MUSIM gaps, and UE should request MUSIM gaps based on the de</w:t>
      </w:r>
      <w:r w:rsidR="0033065B">
        <w:rPr>
          <w:b/>
          <w:sz w:val="22"/>
        </w:rPr>
        <w:t xml:space="preserve">fined NW B requirements. </w:t>
      </w:r>
      <w:r w:rsidR="0033065B" w:rsidRPr="0033065B">
        <w:rPr>
          <w:b/>
          <w:sz w:val="22"/>
        </w:rPr>
        <w:t>But further study is needed on how to relax the requirements of NW B.</w:t>
      </w:r>
    </w:p>
    <w:bookmarkEnd w:id="40"/>
    <w:bookmarkEnd w:id="41"/>
    <w:bookmarkEnd w:id="42"/>
    <w:bookmarkEnd w:id="43"/>
    <w:p w14:paraId="385BDE56" w14:textId="1B378F27" w:rsidR="002B33C0" w:rsidRPr="002B33C0" w:rsidRDefault="002B33C0" w:rsidP="00CE283C">
      <w:pPr>
        <w:pStyle w:val="1"/>
        <w:snapToGrid w:val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</w:t>
      </w:r>
      <w:r w:rsidRPr="002B7F1D">
        <w:rPr>
          <w:rFonts w:ascii="Times New Roman" w:hAnsi="Times New Roman"/>
        </w:rPr>
        <w:tab/>
      </w:r>
      <w:r>
        <w:rPr>
          <w:rFonts w:ascii="Times New Roman" w:hAnsi="Times New Roman"/>
        </w:rPr>
        <w:t>Conclu</w:t>
      </w:r>
      <w:r w:rsidRPr="002B7F1D">
        <w:rPr>
          <w:rFonts w:ascii="Times New Roman" w:hAnsi="Times New Roman"/>
        </w:rPr>
        <w:t>sion</w:t>
      </w:r>
    </w:p>
    <w:p w14:paraId="776E7B8F" w14:textId="5DE2E6DF" w:rsidR="002B33C0" w:rsidRDefault="002B33C0" w:rsidP="008A240C">
      <w:pPr>
        <w:snapToGrid w:val="0"/>
        <w:spacing w:line="288" w:lineRule="auto"/>
        <w:jc w:val="both"/>
        <w:rPr>
          <w:rFonts w:eastAsiaTheme="minorEastAsia"/>
          <w:sz w:val="22"/>
          <w:szCs w:val="22"/>
          <w:lang w:eastAsia="zh-CN"/>
        </w:rPr>
      </w:pPr>
      <w:r w:rsidRPr="002B33C0">
        <w:rPr>
          <w:rFonts w:eastAsiaTheme="minorEastAsia"/>
          <w:sz w:val="22"/>
          <w:szCs w:val="22"/>
          <w:lang w:eastAsia="zh-CN"/>
        </w:rPr>
        <w:t>In</w:t>
      </w:r>
      <w:r w:rsidR="00FF1AFB" w:rsidRPr="00FF1AFB">
        <w:rPr>
          <w:rFonts w:eastAsiaTheme="minorEastAsia"/>
          <w:sz w:val="22"/>
          <w:szCs w:val="22"/>
          <w:lang w:eastAsia="zh-CN"/>
        </w:rPr>
        <w:t xml:space="preserve"> this paper we provided our views on NW </w:t>
      </w:r>
      <w:r w:rsidR="00FF1AFB">
        <w:rPr>
          <w:rFonts w:eastAsiaTheme="minorEastAsia"/>
          <w:sz w:val="22"/>
          <w:szCs w:val="22"/>
          <w:lang w:eastAsia="zh-CN"/>
        </w:rPr>
        <w:t>B</w:t>
      </w:r>
      <w:r w:rsidR="00FF1AFB" w:rsidRPr="00FF1AFB">
        <w:rPr>
          <w:rFonts w:eastAsiaTheme="minorEastAsia"/>
          <w:sz w:val="22"/>
          <w:szCs w:val="22"/>
          <w:lang w:eastAsia="zh-CN"/>
        </w:rPr>
        <w:t xml:space="preserve"> requirements for Rel-17 MUSIM gaps</w:t>
      </w:r>
      <w:r w:rsidR="00FF1AFB">
        <w:rPr>
          <w:rFonts w:eastAsiaTheme="minorEastAsia"/>
          <w:sz w:val="22"/>
          <w:szCs w:val="22"/>
          <w:lang w:eastAsia="zh-CN"/>
        </w:rPr>
        <w:t>:</w:t>
      </w:r>
    </w:p>
    <w:p w14:paraId="64BFE3B5" w14:textId="02D3718B" w:rsidR="009B25EB" w:rsidRPr="006C3DC1" w:rsidRDefault="006C3DC1" w:rsidP="008A240C">
      <w:pPr>
        <w:pStyle w:val="3"/>
        <w:snapToGrid w:val="0"/>
        <w:spacing w:line="288" w:lineRule="auto"/>
        <w:jc w:val="both"/>
        <w:rPr>
          <w:b/>
          <w:sz w:val="22"/>
        </w:rPr>
      </w:pPr>
      <w:r w:rsidRPr="00CD0D23">
        <w:rPr>
          <w:b/>
          <w:sz w:val="22"/>
        </w:rPr>
        <w:t xml:space="preserve">Proposal 1: Agree to define NW B measurement/cell reselection requirements in </w:t>
      </w:r>
      <w:bookmarkStart w:id="44" w:name="_GoBack"/>
      <w:bookmarkEnd w:id="44"/>
      <w:r w:rsidRPr="00CD0D23">
        <w:rPr>
          <w:b/>
          <w:sz w:val="22"/>
        </w:rPr>
        <w:t>IDLE/inactive mode, and the inactive state requirement should be the same as NW B’s Idle state.</w:t>
      </w:r>
    </w:p>
    <w:p w14:paraId="316926D4" w14:textId="77777777" w:rsidR="00AC65CF" w:rsidRDefault="00AC65CF" w:rsidP="00AC65CF">
      <w:pPr>
        <w:pStyle w:val="3"/>
        <w:snapToGrid w:val="0"/>
        <w:spacing w:line="288" w:lineRule="auto"/>
        <w:jc w:val="both"/>
        <w:rPr>
          <w:b/>
          <w:sz w:val="22"/>
        </w:rPr>
      </w:pPr>
      <w:r>
        <w:rPr>
          <w:b/>
          <w:sz w:val="22"/>
        </w:rPr>
        <w:t>Observation 1: It’s difficult for NW B to obtain the configuration of MUSIM gaps since UE cannot indicate NW B the information of MUSIM gaps when it is in idle/inactive state.</w:t>
      </w:r>
    </w:p>
    <w:p w14:paraId="73CC386E" w14:textId="2C692F7A" w:rsidR="00230885" w:rsidRPr="00147040" w:rsidRDefault="00230885" w:rsidP="008A240C">
      <w:pPr>
        <w:pStyle w:val="3"/>
        <w:snapToGrid w:val="0"/>
        <w:spacing w:line="288" w:lineRule="auto"/>
        <w:jc w:val="both"/>
        <w:rPr>
          <w:rFonts w:eastAsiaTheme="minorEastAsia"/>
          <w:b/>
          <w:sz w:val="22"/>
          <w:szCs w:val="22"/>
        </w:rPr>
      </w:pPr>
      <w:r w:rsidRPr="004B0A77">
        <w:rPr>
          <w:b/>
          <w:sz w:val="22"/>
        </w:rPr>
        <w:t xml:space="preserve">Proposal 2: </w:t>
      </w:r>
      <w:r>
        <w:rPr>
          <w:b/>
          <w:sz w:val="22"/>
        </w:rPr>
        <w:t>S</w:t>
      </w:r>
      <w:r w:rsidRPr="00230885">
        <w:rPr>
          <w:b/>
          <w:sz w:val="22"/>
        </w:rPr>
        <w:t>upport P2-3 that NW-B’s requirement should decouple with MUSIM gaps, and UE should request MUSIM gaps based on the defined NW B requirements.</w:t>
      </w:r>
      <w:r w:rsidR="0033065B" w:rsidRPr="0033065B">
        <w:rPr>
          <w:b/>
          <w:sz w:val="22"/>
        </w:rPr>
        <w:t xml:space="preserve"> But further study is needed on how to relax the requirements of NW B.</w:t>
      </w:r>
    </w:p>
    <w:p w14:paraId="250A7E80" w14:textId="5E2D3587" w:rsidR="008D44C5" w:rsidRDefault="008D44C5" w:rsidP="00127BC6">
      <w:pPr>
        <w:pStyle w:val="1"/>
        <w:pBdr>
          <w:top w:val="single" w:sz="12" w:space="0" w:color="auto"/>
        </w:pBdr>
        <w:tabs>
          <w:tab w:val="num" w:pos="432"/>
        </w:tabs>
        <w:overflowPunct/>
        <w:autoSpaceDE/>
        <w:autoSpaceDN/>
        <w:adjustRightInd/>
        <w:ind w:left="0" w:firstLine="0"/>
        <w:jc w:val="both"/>
        <w:textAlignment w:val="auto"/>
        <w:rPr>
          <w:lang w:val="en-US"/>
        </w:rPr>
      </w:pPr>
      <w:r w:rsidRPr="00C0754F">
        <w:rPr>
          <w:lang w:val="en-US"/>
        </w:rPr>
        <w:t>Reference</w:t>
      </w:r>
    </w:p>
    <w:p w14:paraId="4AD44595" w14:textId="786D0D36" w:rsidR="00331297" w:rsidRPr="00E803D6" w:rsidRDefault="008D44C5" w:rsidP="00E803D6">
      <w:pPr>
        <w:numPr>
          <w:ilvl w:val="0"/>
          <w:numId w:val="2"/>
        </w:numPr>
        <w:spacing w:beforeLines="50" w:before="156" w:afterLines="50" w:after="156"/>
        <w:rPr>
          <w:rFonts w:eastAsia="宋体"/>
          <w:lang w:val="en-US" w:eastAsia="zh-CN"/>
        </w:rPr>
      </w:pPr>
      <w:r w:rsidRPr="003B2F9A">
        <w:rPr>
          <w:rFonts w:eastAsia="宋体"/>
          <w:lang w:val="en-US" w:eastAsia="zh-CN"/>
        </w:rPr>
        <w:t>R4-23</w:t>
      </w:r>
      <w:r>
        <w:rPr>
          <w:rFonts w:eastAsia="宋体"/>
          <w:lang w:val="en-US" w:eastAsia="zh-CN"/>
        </w:rPr>
        <w:t xml:space="preserve">10165, </w:t>
      </w:r>
      <w:r w:rsidRPr="0007319E">
        <w:rPr>
          <w:rFonts w:eastAsia="宋体"/>
          <w:lang w:val="en-US" w:eastAsia="zh-CN"/>
        </w:rPr>
        <w:t xml:space="preserve">WF on NR Dual </w:t>
      </w:r>
      <w:proofErr w:type="spellStart"/>
      <w:r w:rsidRPr="0007319E">
        <w:rPr>
          <w:rFonts w:eastAsia="宋体"/>
          <w:lang w:val="en-US" w:eastAsia="zh-CN"/>
        </w:rPr>
        <w:t>TxRx</w:t>
      </w:r>
      <w:proofErr w:type="spellEnd"/>
      <w:r w:rsidRPr="0007319E">
        <w:rPr>
          <w:rFonts w:eastAsia="宋体"/>
          <w:lang w:val="en-US" w:eastAsia="zh-CN"/>
        </w:rPr>
        <w:t xml:space="preserve"> Multi-SIM</w:t>
      </w:r>
      <w:r>
        <w:rPr>
          <w:rFonts w:eastAsia="宋体"/>
          <w:lang w:val="en-US" w:eastAsia="zh-CN"/>
        </w:rPr>
        <w:t>, vivo</w:t>
      </w:r>
    </w:p>
    <w:sectPr w:rsidR="00331297" w:rsidRPr="00E80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65F9331"/>
    <w:multiLevelType w:val="singleLevel"/>
    <w:tmpl w:val="865F9331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A9B396DA"/>
    <w:multiLevelType w:val="singleLevel"/>
    <w:tmpl w:val="A9B396D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0DAB18BD"/>
    <w:multiLevelType w:val="hybridMultilevel"/>
    <w:tmpl w:val="70F6F196"/>
    <w:lvl w:ilvl="0" w:tplc="08090001">
      <w:start w:val="1"/>
      <w:numFmt w:val="bullet"/>
      <w:lvlText w:val=""/>
      <w:lvlJc w:val="left"/>
      <w:pPr>
        <w:ind w:left="70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3" w15:restartNumberingAfterBreak="0">
    <w:nsid w:val="3BA30D34"/>
    <w:multiLevelType w:val="hybridMultilevel"/>
    <w:tmpl w:val="48D0E3F8"/>
    <w:lvl w:ilvl="0" w:tplc="92927E5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B067273"/>
    <w:multiLevelType w:val="hybridMultilevel"/>
    <w:tmpl w:val="E536E6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A5120C6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6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8DB608E"/>
    <w:multiLevelType w:val="hybridMultilevel"/>
    <w:tmpl w:val="C75A45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F6D"/>
    <w:rsid w:val="0001015C"/>
    <w:rsid w:val="000359FE"/>
    <w:rsid w:val="00050965"/>
    <w:rsid w:val="00094F4A"/>
    <w:rsid w:val="000A00D4"/>
    <w:rsid w:val="000A2079"/>
    <w:rsid w:val="000C2A27"/>
    <w:rsid w:val="000C76D8"/>
    <w:rsid w:val="000D0F3D"/>
    <w:rsid w:val="000E2B04"/>
    <w:rsid w:val="000F364F"/>
    <w:rsid w:val="00127BC6"/>
    <w:rsid w:val="001408C9"/>
    <w:rsid w:val="00147040"/>
    <w:rsid w:val="00170F00"/>
    <w:rsid w:val="001E0A84"/>
    <w:rsid w:val="001E1ED6"/>
    <w:rsid w:val="00230885"/>
    <w:rsid w:val="00244D65"/>
    <w:rsid w:val="00252ECC"/>
    <w:rsid w:val="00285B6C"/>
    <w:rsid w:val="002A5ECE"/>
    <w:rsid w:val="002B33C0"/>
    <w:rsid w:val="00306926"/>
    <w:rsid w:val="00313AC7"/>
    <w:rsid w:val="00325F6D"/>
    <w:rsid w:val="0033065B"/>
    <w:rsid w:val="00331297"/>
    <w:rsid w:val="00336C28"/>
    <w:rsid w:val="003770BB"/>
    <w:rsid w:val="003A2BD7"/>
    <w:rsid w:val="003B32D5"/>
    <w:rsid w:val="003E03B9"/>
    <w:rsid w:val="003E1E25"/>
    <w:rsid w:val="003F0748"/>
    <w:rsid w:val="003F2455"/>
    <w:rsid w:val="00411144"/>
    <w:rsid w:val="004A45F1"/>
    <w:rsid w:val="004B0A77"/>
    <w:rsid w:val="004E6FD0"/>
    <w:rsid w:val="00531E4E"/>
    <w:rsid w:val="005414B3"/>
    <w:rsid w:val="0056406D"/>
    <w:rsid w:val="005A0E1E"/>
    <w:rsid w:val="005B0896"/>
    <w:rsid w:val="005C1F54"/>
    <w:rsid w:val="005C5293"/>
    <w:rsid w:val="00611A8E"/>
    <w:rsid w:val="00623858"/>
    <w:rsid w:val="00625CE9"/>
    <w:rsid w:val="006C3DC1"/>
    <w:rsid w:val="006D40DE"/>
    <w:rsid w:val="0073574E"/>
    <w:rsid w:val="0076023A"/>
    <w:rsid w:val="00766508"/>
    <w:rsid w:val="00776822"/>
    <w:rsid w:val="007B49E1"/>
    <w:rsid w:val="007B5BD1"/>
    <w:rsid w:val="007C61E2"/>
    <w:rsid w:val="007D13F4"/>
    <w:rsid w:val="007E05C7"/>
    <w:rsid w:val="00874FEA"/>
    <w:rsid w:val="00887D95"/>
    <w:rsid w:val="008A240C"/>
    <w:rsid w:val="008B2A28"/>
    <w:rsid w:val="008D44C5"/>
    <w:rsid w:val="009777E5"/>
    <w:rsid w:val="0098059B"/>
    <w:rsid w:val="009955CF"/>
    <w:rsid w:val="009B25EB"/>
    <w:rsid w:val="009D04A9"/>
    <w:rsid w:val="009E41D2"/>
    <w:rsid w:val="009F4F77"/>
    <w:rsid w:val="00A6159F"/>
    <w:rsid w:val="00A74962"/>
    <w:rsid w:val="00AA4FFB"/>
    <w:rsid w:val="00AC344B"/>
    <w:rsid w:val="00AC65CF"/>
    <w:rsid w:val="00B15B0B"/>
    <w:rsid w:val="00B42C7F"/>
    <w:rsid w:val="00B52CDE"/>
    <w:rsid w:val="00B76F92"/>
    <w:rsid w:val="00B83D7C"/>
    <w:rsid w:val="00B91480"/>
    <w:rsid w:val="00BB1356"/>
    <w:rsid w:val="00C52FDE"/>
    <w:rsid w:val="00C54D8D"/>
    <w:rsid w:val="00C7538B"/>
    <w:rsid w:val="00C96DA7"/>
    <w:rsid w:val="00CA210F"/>
    <w:rsid w:val="00CA32BB"/>
    <w:rsid w:val="00CC3478"/>
    <w:rsid w:val="00CD0D23"/>
    <w:rsid w:val="00CD7B4E"/>
    <w:rsid w:val="00CE283C"/>
    <w:rsid w:val="00D2364E"/>
    <w:rsid w:val="00D4758A"/>
    <w:rsid w:val="00D55A16"/>
    <w:rsid w:val="00DF188A"/>
    <w:rsid w:val="00E803D6"/>
    <w:rsid w:val="00EB08CF"/>
    <w:rsid w:val="00EB58DF"/>
    <w:rsid w:val="00EC3588"/>
    <w:rsid w:val="00F21599"/>
    <w:rsid w:val="00F25BE7"/>
    <w:rsid w:val="00F32D6A"/>
    <w:rsid w:val="00F67E59"/>
    <w:rsid w:val="00FF1AFB"/>
    <w:rsid w:val="00FF1FC5"/>
    <w:rsid w:val="00FF4B17"/>
    <w:rsid w:val="00FF65A7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62629"/>
  <w15:chartTrackingRefBased/>
  <w15:docId w15:val="{C98873BB-B33C-4613-8A3B-10FA3F20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58A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F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AA4FF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正文3"/>
    <w:qFormat/>
    <w:rsid w:val="00325F6D"/>
    <w:pPr>
      <w:spacing w:before="120" w:after="120"/>
    </w:pPr>
    <w:rPr>
      <w:rFonts w:ascii="Times New Roman" w:eastAsia="等线" w:hAnsi="Times New Roman" w:cs="Times New Roman"/>
      <w:sz w:val="20"/>
      <w:szCs w:val="20"/>
    </w:rPr>
  </w:style>
  <w:style w:type="character" w:customStyle="1" w:styleId="10">
    <w:name w:val="标题 1 字符"/>
    <w:basedOn w:val="a0"/>
    <w:link w:val="1"/>
    <w:rsid w:val="00AA4FFB"/>
    <w:rPr>
      <w:rFonts w:ascii="Arial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0"/>
    <w:link w:val="2"/>
    <w:rsid w:val="00AA4FF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table" w:styleId="a3">
    <w:name w:val="Table Grid"/>
    <w:basedOn w:val="a1"/>
    <w:uiPriority w:val="39"/>
    <w:rsid w:val="00F2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清單段落1"/>
    <w:basedOn w:val="a"/>
    <w:link w:val="a5"/>
    <w:uiPriority w:val="34"/>
    <w:qFormat/>
    <w:rsid w:val="00F2159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5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4"/>
    <w:uiPriority w:val="34"/>
    <w:qFormat/>
    <w:locked/>
    <w:rsid w:val="00F215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6">
    <w:name w:val="annotation reference"/>
    <w:basedOn w:val="a0"/>
    <w:uiPriority w:val="99"/>
    <w:semiHidden/>
    <w:unhideWhenUsed/>
    <w:rsid w:val="00F2159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215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8">
    <w:name w:val="批注文字 字符"/>
    <w:basedOn w:val="a0"/>
    <w:link w:val="a7"/>
    <w:uiPriority w:val="99"/>
    <w:rsid w:val="00F215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9">
    <w:name w:val="Balloon Text"/>
    <w:basedOn w:val="a"/>
    <w:link w:val="aa"/>
    <w:uiPriority w:val="99"/>
    <w:semiHidden/>
    <w:unhideWhenUsed/>
    <w:rsid w:val="00F21599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21599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b">
    <w:name w:val="header"/>
    <w:basedOn w:val="a"/>
    <w:link w:val="ac"/>
    <w:semiHidden/>
    <w:unhideWhenUsed/>
    <w:rsid w:val="001E1ED6"/>
    <w:pPr>
      <w:tabs>
        <w:tab w:val="center" w:pos="4153"/>
        <w:tab w:val="right" w:pos="8306"/>
      </w:tabs>
      <w:spacing w:after="0"/>
    </w:pPr>
    <w:rPr>
      <w:lang w:val="en-US"/>
    </w:rPr>
  </w:style>
  <w:style w:type="character" w:customStyle="1" w:styleId="ac">
    <w:name w:val="页眉 字符"/>
    <w:basedOn w:val="a0"/>
    <w:link w:val="ab"/>
    <w:semiHidden/>
    <w:rsid w:val="001E1ED6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customStyle="1" w:styleId="B1">
    <w:name w:val="B1"/>
    <w:basedOn w:val="ad"/>
    <w:link w:val="B1Char"/>
    <w:qFormat/>
    <w:rsid w:val="00C54D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21"/>
    <w:qFormat/>
    <w:rsid w:val="00C54D8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rsid w:val="00C54D8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d">
    <w:name w:val="List"/>
    <w:basedOn w:val="a"/>
    <w:uiPriority w:val="99"/>
    <w:semiHidden/>
    <w:unhideWhenUsed/>
    <w:rsid w:val="00C54D8D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4D8D"/>
    <w:pPr>
      <w:ind w:leftChars="200" w:left="100" w:hangingChars="200" w:hanging="200"/>
      <w:contextualSpacing/>
    </w:pPr>
  </w:style>
  <w:style w:type="paragraph" w:customStyle="1" w:styleId="TAC">
    <w:name w:val="TAC"/>
    <w:basedOn w:val="a"/>
    <w:link w:val="TACChar"/>
    <w:qFormat/>
    <w:rsid w:val="001E0A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1E0A8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1E0A84"/>
    <w:rPr>
      <w:b/>
    </w:rPr>
  </w:style>
  <w:style w:type="character" w:customStyle="1" w:styleId="THChar">
    <w:name w:val="TH Char"/>
    <w:link w:val="TH"/>
    <w:qFormat/>
    <w:locked/>
    <w:rsid w:val="001E0A8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rsid w:val="001E0A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theme="minorBidi"/>
      <w:b/>
      <w:kern w:val="2"/>
      <w:sz w:val="21"/>
      <w:szCs w:val="22"/>
      <w:lang w:val="en-US" w:eastAsia="zh-CN"/>
    </w:rPr>
  </w:style>
  <w:style w:type="character" w:customStyle="1" w:styleId="TAHCar">
    <w:name w:val="TAH Car"/>
    <w:link w:val="TAH"/>
    <w:qFormat/>
    <w:rsid w:val="001E0A84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6D40DE"/>
    <w:pPr>
      <w:overflowPunct/>
      <w:autoSpaceDE/>
      <w:autoSpaceDN/>
      <w:adjustRightInd/>
      <w:textAlignment w:val="auto"/>
    </w:pPr>
    <w:rPr>
      <w:rFonts w:eastAsia="MS Mincho"/>
      <w:b/>
      <w:bCs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sid w:val="006D40DE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444DC-614D-4D6D-9872-07B7FB07C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5318</TotalTime>
  <Pages>3</Pages>
  <Words>823</Words>
  <Characters>4692</Characters>
  <Application>Microsoft Office Word</Application>
  <DocSecurity>0</DocSecurity>
  <Lines>39</Lines>
  <Paragraphs>11</Paragraphs>
  <ScaleCrop>false</ScaleCrop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kx Yang</dc:creator>
  <cp:keywords/>
  <dc:description/>
  <cp:lastModifiedBy>kx Yang</cp:lastModifiedBy>
  <cp:revision>55</cp:revision>
  <dcterms:created xsi:type="dcterms:W3CDTF">2023-07-28T07:25:00Z</dcterms:created>
  <dcterms:modified xsi:type="dcterms:W3CDTF">2023-08-11T07:38:00Z</dcterms:modified>
</cp:coreProperties>
</file>